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7594" w14:textId="77777777" w:rsidR="009421A6" w:rsidRPr="001C707D" w:rsidRDefault="009421A6" w:rsidP="001C707D">
      <w:pPr>
        <w:spacing w:after="0" w:line="480" w:lineRule="auto"/>
        <w:jc w:val="center"/>
        <w:rPr>
          <w:rFonts w:ascii="Times New Roman" w:hAnsi="Times New Roman"/>
          <w:b/>
          <w:bCs/>
          <w:sz w:val="24"/>
          <w:szCs w:val="24"/>
        </w:rPr>
      </w:pPr>
    </w:p>
    <w:p w14:paraId="2FE1744D" w14:textId="77777777" w:rsidR="009421A6" w:rsidRPr="001C707D" w:rsidRDefault="009421A6" w:rsidP="001C707D">
      <w:pPr>
        <w:spacing w:after="0" w:line="480" w:lineRule="auto"/>
        <w:jc w:val="center"/>
        <w:rPr>
          <w:rFonts w:ascii="Times New Roman" w:hAnsi="Times New Roman"/>
          <w:b/>
          <w:bCs/>
          <w:sz w:val="24"/>
          <w:szCs w:val="24"/>
        </w:rPr>
      </w:pPr>
    </w:p>
    <w:p w14:paraId="77377706" w14:textId="77777777" w:rsidR="009421A6" w:rsidRPr="001C707D" w:rsidRDefault="009421A6" w:rsidP="001C707D">
      <w:pPr>
        <w:spacing w:after="0" w:line="480" w:lineRule="auto"/>
        <w:jc w:val="center"/>
        <w:rPr>
          <w:rFonts w:ascii="Times New Roman" w:hAnsi="Times New Roman"/>
          <w:b/>
          <w:bCs/>
          <w:sz w:val="24"/>
          <w:szCs w:val="24"/>
        </w:rPr>
      </w:pPr>
    </w:p>
    <w:p w14:paraId="25DE2535" w14:textId="77777777" w:rsidR="009421A6" w:rsidRPr="001C707D" w:rsidRDefault="009421A6" w:rsidP="001C707D">
      <w:pPr>
        <w:spacing w:after="0" w:line="480" w:lineRule="auto"/>
        <w:jc w:val="center"/>
        <w:rPr>
          <w:rFonts w:ascii="Times New Roman" w:hAnsi="Times New Roman"/>
          <w:b/>
          <w:bCs/>
          <w:sz w:val="24"/>
          <w:szCs w:val="24"/>
        </w:rPr>
      </w:pPr>
    </w:p>
    <w:p w14:paraId="564617D4" w14:textId="77777777" w:rsidR="009421A6" w:rsidRPr="001C707D" w:rsidRDefault="0067234D" w:rsidP="001C707D">
      <w:pPr>
        <w:spacing w:after="0" w:line="480" w:lineRule="auto"/>
        <w:jc w:val="center"/>
        <w:rPr>
          <w:rFonts w:ascii="Times New Roman" w:hAnsi="Times New Roman"/>
          <w:sz w:val="24"/>
          <w:szCs w:val="24"/>
        </w:rPr>
      </w:pPr>
      <w:r w:rsidRPr="001C707D">
        <w:rPr>
          <w:rFonts w:ascii="Times New Roman" w:hAnsi="Times New Roman"/>
          <w:b/>
          <w:bCs/>
          <w:sz w:val="24"/>
          <w:szCs w:val="24"/>
        </w:rPr>
        <w:t>Week 8: Assessing and Diagnosing Patients with Substance-Related and Addictive Disorders</w:t>
      </w:r>
    </w:p>
    <w:p w14:paraId="5A0CF4FC" w14:textId="77777777" w:rsidR="009421A6" w:rsidRPr="001C707D" w:rsidRDefault="009421A6" w:rsidP="001C707D">
      <w:pPr>
        <w:spacing w:after="0" w:line="480" w:lineRule="auto"/>
        <w:jc w:val="center"/>
        <w:rPr>
          <w:rFonts w:ascii="Times New Roman" w:hAnsi="Times New Roman"/>
          <w:sz w:val="24"/>
          <w:szCs w:val="24"/>
        </w:rPr>
      </w:pPr>
    </w:p>
    <w:p w14:paraId="3E1F40A3" w14:textId="77777777" w:rsidR="009421A6" w:rsidRPr="001C707D" w:rsidRDefault="009421A6" w:rsidP="001C707D">
      <w:pPr>
        <w:spacing w:after="0" w:line="480" w:lineRule="auto"/>
        <w:jc w:val="center"/>
        <w:rPr>
          <w:rFonts w:ascii="Times New Roman" w:hAnsi="Times New Roman"/>
          <w:sz w:val="24"/>
          <w:szCs w:val="24"/>
        </w:rPr>
      </w:pPr>
    </w:p>
    <w:p w14:paraId="4FFF85EE" w14:textId="77777777" w:rsidR="009421A6" w:rsidRPr="001C707D" w:rsidRDefault="009421A6" w:rsidP="001C707D">
      <w:pPr>
        <w:spacing w:after="0" w:line="480" w:lineRule="auto"/>
        <w:jc w:val="center"/>
        <w:rPr>
          <w:rFonts w:ascii="Times New Roman" w:hAnsi="Times New Roman"/>
          <w:sz w:val="24"/>
          <w:szCs w:val="24"/>
        </w:rPr>
      </w:pPr>
    </w:p>
    <w:p w14:paraId="18C1D7B3" w14:textId="77777777" w:rsidR="009421A6" w:rsidRPr="001C707D" w:rsidRDefault="0067234D" w:rsidP="001C707D">
      <w:pPr>
        <w:spacing w:after="0" w:line="480" w:lineRule="auto"/>
        <w:jc w:val="center"/>
        <w:rPr>
          <w:rFonts w:ascii="Times New Roman" w:hAnsi="Times New Roman"/>
          <w:sz w:val="24"/>
          <w:szCs w:val="24"/>
        </w:rPr>
      </w:pPr>
      <w:r w:rsidRPr="001C707D">
        <w:rPr>
          <w:rFonts w:ascii="Times New Roman" w:hAnsi="Times New Roman"/>
          <w:sz w:val="24"/>
          <w:szCs w:val="24"/>
        </w:rPr>
        <w:t>Student Name</w:t>
      </w:r>
    </w:p>
    <w:p w14:paraId="5F7CB881" w14:textId="77777777" w:rsidR="009421A6" w:rsidRPr="001C707D" w:rsidRDefault="0067234D" w:rsidP="001C707D">
      <w:pPr>
        <w:spacing w:after="0" w:line="480" w:lineRule="auto"/>
        <w:jc w:val="center"/>
        <w:rPr>
          <w:rFonts w:ascii="Times New Roman" w:hAnsi="Times New Roman"/>
          <w:sz w:val="24"/>
          <w:szCs w:val="24"/>
        </w:rPr>
      </w:pPr>
      <w:r w:rsidRPr="001C707D">
        <w:rPr>
          <w:rFonts w:ascii="Times New Roman" w:hAnsi="Times New Roman"/>
          <w:sz w:val="24"/>
          <w:szCs w:val="24"/>
        </w:rPr>
        <w:t>College of Nursing-PMHNP, Walden University</w:t>
      </w:r>
    </w:p>
    <w:p w14:paraId="4EBF1BD5" w14:textId="77777777" w:rsidR="009421A6" w:rsidRPr="001C707D" w:rsidRDefault="0067234D" w:rsidP="001C707D">
      <w:pPr>
        <w:spacing w:after="0" w:line="480" w:lineRule="auto"/>
        <w:jc w:val="center"/>
        <w:rPr>
          <w:rFonts w:ascii="Times New Roman" w:hAnsi="Times New Roman"/>
          <w:sz w:val="24"/>
          <w:szCs w:val="24"/>
        </w:rPr>
      </w:pPr>
      <w:r w:rsidRPr="001C707D">
        <w:rPr>
          <w:rFonts w:ascii="Times New Roman" w:hAnsi="Times New Roman"/>
          <w:sz w:val="24"/>
          <w:szCs w:val="24"/>
        </w:rPr>
        <w:t>NRNP 6635: Psychopathology and Diagnostic Reasoning</w:t>
      </w:r>
    </w:p>
    <w:p w14:paraId="149B9498" w14:textId="77777777" w:rsidR="009421A6" w:rsidRPr="001C707D" w:rsidRDefault="0067234D" w:rsidP="001C707D">
      <w:pPr>
        <w:spacing w:after="0" w:line="480" w:lineRule="auto"/>
        <w:jc w:val="center"/>
        <w:rPr>
          <w:rFonts w:ascii="Times New Roman" w:hAnsi="Times New Roman"/>
          <w:sz w:val="24"/>
          <w:szCs w:val="24"/>
        </w:rPr>
      </w:pPr>
      <w:r w:rsidRPr="001C707D">
        <w:rPr>
          <w:rFonts w:ascii="Times New Roman" w:hAnsi="Times New Roman"/>
          <w:sz w:val="24"/>
          <w:szCs w:val="24"/>
        </w:rPr>
        <w:t>Faculty Name</w:t>
      </w:r>
    </w:p>
    <w:p w14:paraId="2FA0595F" w14:textId="77777777" w:rsidR="009421A6" w:rsidRPr="001C707D" w:rsidRDefault="0067234D" w:rsidP="001C707D">
      <w:pPr>
        <w:spacing w:after="0" w:line="480" w:lineRule="auto"/>
        <w:jc w:val="center"/>
        <w:rPr>
          <w:rFonts w:ascii="Times New Roman" w:hAnsi="Times New Roman"/>
          <w:sz w:val="24"/>
          <w:szCs w:val="24"/>
        </w:rPr>
      </w:pPr>
      <w:r w:rsidRPr="001C707D">
        <w:rPr>
          <w:rFonts w:ascii="Times New Roman" w:hAnsi="Times New Roman"/>
          <w:sz w:val="24"/>
          <w:szCs w:val="24"/>
        </w:rPr>
        <w:t xml:space="preserve">Assignment Due Date </w:t>
      </w:r>
    </w:p>
    <w:p w14:paraId="3591564C" w14:textId="77777777" w:rsidR="009421A6" w:rsidRPr="001C707D" w:rsidRDefault="009421A6" w:rsidP="001C707D">
      <w:pPr>
        <w:spacing w:after="0" w:line="480" w:lineRule="auto"/>
        <w:jc w:val="center"/>
        <w:rPr>
          <w:rFonts w:ascii="Times New Roman" w:hAnsi="Times New Roman"/>
          <w:sz w:val="24"/>
          <w:szCs w:val="24"/>
        </w:rPr>
      </w:pPr>
    </w:p>
    <w:p w14:paraId="23A871B6" w14:textId="77777777" w:rsidR="009421A6" w:rsidRPr="001C707D" w:rsidRDefault="009421A6" w:rsidP="001C707D">
      <w:pPr>
        <w:spacing w:after="0" w:line="480" w:lineRule="auto"/>
        <w:jc w:val="center"/>
        <w:rPr>
          <w:rFonts w:ascii="Times New Roman" w:hAnsi="Times New Roman"/>
          <w:sz w:val="24"/>
          <w:szCs w:val="24"/>
        </w:rPr>
      </w:pPr>
    </w:p>
    <w:p w14:paraId="101F0D44" w14:textId="77777777" w:rsidR="009421A6" w:rsidRPr="001C707D" w:rsidRDefault="009421A6" w:rsidP="001C707D">
      <w:pPr>
        <w:spacing w:after="0" w:line="480" w:lineRule="auto"/>
        <w:jc w:val="center"/>
        <w:rPr>
          <w:rFonts w:ascii="Times New Roman" w:hAnsi="Times New Roman"/>
          <w:sz w:val="24"/>
          <w:szCs w:val="24"/>
        </w:rPr>
      </w:pPr>
    </w:p>
    <w:p w14:paraId="124C9B62" w14:textId="77777777" w:rsidR="009421A6" w:rsidRPr="001C707D" w:rsidRDefault="009421A6" w:rsidP="001C707D">
      <w:pPr>
        <w:spacing w:after="0" w:line="480" w:lineRule="auto"/>
        <w:jc w:val="center"/>
        <w:rPr>
          <w:rFonts w:ascii="Times New Roman" w:hAnsi="Times New Roman"/>
          <w:sz w:val="24"/>
          <w:szCs w:val="24"/>
        </w:rPr>
      </w:pPr>
    </w:p>
    <w:p w14:paraId="1FF1C27D" w14:textId="77777777" w:rsidR="009421A6" w:rsidRPr="001C707D" w:rsidRDefault="009421A6" w:rsidP="001C707D">
      <w:pPr>
        <w:spacing w:after="0" w:line="480" w:lineRule="auto"/>
        <w:jc w:val="center"/>
        <w:rPr>
          <w:rFonts w:ascii="Times New Roman" w:hAnsi="Times New Roman"/>
          <w:sz w:val="24"/>
          <w:szCs w:val="24"/>
        </w:rPr>
      </w:pPr>
    </w:p>
    <w:p w14:paraId="18BEFE9E" w14:textId="77777777" w:rsidR="009421A6" w:rsidRPr="001C707D" w:rsidRDefault="009421A6" w:rsidP="001C707D">
      <w:pPr>
        <w:spacing w:after="0" w:line="480" w:lineRule="auto"/>
        <w:jc w:val="center"/>
        <w:rPr>
          <w:rFonts w:ascii="Times New Roman" w:hAnsi="Times New Roman"/>
          <w:sz w:val="24"/>
          <w:szCs w:val="24"/>
        </w:rPr>
      </w:pPr>
    </w:p>
    <w:p w14:paraId="723AB8A1" w14:textId="77777777" w:rsidR="009421A6" w:rsidRPr="001C707D" w:rsidRDefault="009421A6" w:rsidP="001C707D">
      <w:pPr>
        <w:spacing w:after="0" w:line="480" w:lineRule="auto"/>
        <w:jc w:val="center"/>
        <w:rPr>
          <w:rFonts w:ascii="Times New Roman" w:hAnsi="Times New Roman"/>
          <w:sz w:val="24"/>
          <w:szCs w:val="24"/>
        </w:rPr>
      </w:pPr>
    </w:p>
    <w:p w14:paraId="51C9F265" w14:textId="77777777" w:rsidR="009421A6" w:rsidRPr="001C707D" w:rsidRDefault="009421A6" w:rsidP="001C707D">
      <w:pPr>
        <w:spacing w:after="0" w:line="480" w:lineRule="auto"/>
        <w:jc w:val="center"/>
        <w:rPr>
          <w:rFonts w:ascii="Times New Roman" w:hAnsi="Times New Roman"/>
          <w:sz w:val="24"/>
          <w:szCs w:val="24"/>
        </w:rPr>
      </w:pPr>
    </w:p>
    <w:p w14:paraId="4B64FAE9" w14:textId="77777777" w:rsidR="009421A6" w:rsidRPr="001C707D" w:rsidRDefault="009421A6" w:rsidP="001C707D">
      <w:pPr>
        <w:spacing w:after="0" w:line="480" w:lineRule="auto"/>
        <w:rPr>
          <w:rFonts w:ascii="Times New Roman" w:hAnsi="Times New Roman"/>
          <w:sz w:val="24"/>
          <w:szCs w:val="24"/>
        </w:rPr>
      </w:pPr>
    </w:p>
    <w:p w14:paraId="7BFA9DE6" w14:textId="77777777" w:rsidR="009421A6" w:rsidRPr="001C707D" w:rsidRDefault="0067234D" w:rsidP="001C707D">
      <w:pPr>
        <w:pStyle w:val="NormalWeb"/>
        <w:spacing w:before="0" w:beforeAutospacing="0" w:after="0" w:afterAutospacing="0" w:line="480" w:lineRule="auto"/>
        <w:rPr>
          <w:color w:val="FF0000"/>
        </w:rPr>
      </w:pPr>
      <w:r w:rsidRPr="001C707D">
        <w:rPr>
          <w:b/>
          <w:bCs/>
          <w:color w:val="FF0000"/>
        </w:rPr>
        <w:lastRenderedPageBreak/>
        <w:t>Subjective:</w:t>
      </w:r>
    </w:p>
    <w:p w14:paraId="588877EA" w14:textId="77777777" w:rsidR="009421A6" w:rsidRPr="001C707D" w:rsidRDefault="0067234D" w:rsidP="001C707D">
      <w:pPr>
        <w:pStyle w:val="NormalWeb"/>
        <w:spacing w:before="0" w:beforeAutospacing="0" w:after="0" w:afterAutospacing="0" w:line="480" w:lineRule="auto"/>
      </w:pPr>
      <w:r w:rsidRPr="001C707D">
        <w:rPr>
          <w:b/>
          <w:bCs/>
          <w:color w:val="000000"/>
        </w:rPr>
        <w:t>CC</w:t>
      </w:r>
      <w:r w:rsidRPr="001C707D">
        <w:rPr>
          <w:color w:val="000000"/>
        </w:rPr>
        <w:t xml:space="preserve"> (chief complaint): "I don't want to be what people say I am because if I say it and I am not going to say it because it isn't going to change</w:t>
      </w:r>
      <w:r w:rsidR="001C707D">
        <w:rPr>
          <w:color w:val="000000"/>
        </w:rPr>
        <w:t>…</w:t>
      </w:r>
      <w:r w:rsidRPr="001C707D">
        <w:rPr>
          <w:color w:val="000000"/>
        </w:rPr>
        <w:t xml:space="preserve"> I am not....an addict."</w:t>
      </w:r>
    </w:p>
    <w:p w14:paraId="066D337D" w14:textId="77777777" w:rsidR="009421A6" w:rsidRPr="001C707D" w:rsidRDefault="0067234D" w:rsidP="001C707D">
      <w:pPr>
        <w:pStyle w:val="NormalWeb"/>
        <w:spacing w:before="0" w:beforeAutospacing="0" w:after="0" w:afterAutospacing="0" w:line="480" w:lineRule="auto"/>
        <w:rPr>
          <w:color w:val="000000"/>
        </w:rPr>
      </w:pPr>
      <w:r w:rsidRPr="001C707D">
        <w:rPr>
          <w:b/>
          <w:bCs/>
          <w:color w:val="000000"/>
        </w:rPr>
        <w:t>HPI</w:t>
      </w:r>
      <w:r w:rsidRPr="001C707D">
        <w:rPr>
          <w:color w:val="000000"/>
        </w:rPr>
        <w:t>: Lisa Tremblay is a 33-year-old female in a Naples, FL detox facility thinking about long-term rehabilitation due to a history of substance abuse. She admits abusing opiates ($100 daily), cannabis (1-2 times daily)</w:t>
      </w:r>
      <w:r w:rsidR="001C707D">
        <w:rPr>
          <w:color w:val="000000"/>
        </w:rPr>
        <w:t>,</w:t>
      </w:r>
      <w:r w:rsidRPr="001C707D">
        <w:rPr>
          <w:color w:val="000000"/>
        </w:rPr>
        <w:t xml:space="preserve"> and </w:t>
      </w:r>
      <w:r w:rsidR="001C707D">
        <w:rPr>
          <w:color w:val="000000"/>
        </w:rPr>
        <w:t>a half</w:t>
      </w:r>
      <w:r w:rsidRPr="001C707D">
        <w:rPr>
          <w:color w:val="000000"/>
        </w:rPr>
        <w:t xml:space="preserve"> gallon of vodka daily. She has had </w:t>
      </w:r>
      <w:r w:rsidR="001C707D">
        <w:rPr>
          <w:color w:val="000000"/>
        </w:rPr>
        <w:t xml:space="preserve">a </w:t>
      </w:r>
      <w:r w:rsidRPr="001C707D">
        <w:rPr>
          <w:color w:val="000000"/>
        </w:rPr>
        <w:t>past drug paraphernalia arrest and reports sexual abuse as a child, perpetrated by her father who went to prison for drug charges and abuse. Lisa's mother has a history of agoraphobia and benzodiazepine abuse. Her brother has a history of opioid abuse. The patient reports appetite since she prefers getting high instead of eating. Finally, admits reduction in sleeping patterns (5-6 hours).</w:t>
      </w:r>
    </w:p>
    <w:p w14:paraId="265CEFF8" w14:textId="77777777" w:rsidR="009421A6" w:rsidRPr="001C707D" w:rsidRDefault="0067234D" w:rsidP="001C707D">
      <w:pPr>
        <w:pStyle w:val="NormalWeb"/>
        <w:spacing w:before="0" w:beforeAutospacing="0" w:after="0" w:afterAutospacing="0" w:line="480" w:lineRule="auto"/>
        <w:rPr>
          <w:color w:val="000000"/>
        </w:rPr>
      </w:pPr>
      <w:r w:rsidRPr="001C707D">
        <w:rPr>
          <w:b/>
          <w:bCs/>
          <w:color w:val="000000"/>
        </w:rPr>
        <w:t>Past Psychiatric History</w:t>
      </w:r>
      <w:r w:rsidRPr="001C707D">
        <w:rPr>
          <w:color w:val="000000"/>
        </w:rPr>
        <w:t xml:space="preserve">: </w:t>
      </w:r>
    </w:p>
    <w:p w14:paraId="566EC15A" w14:textId="77777777" w:rsidR="009421A6" w:rsidRPr="001C707D" w:rsidRDefault="0067234D" w:rsidP="001C707D">
      <w:pPr>
        <w:pStyle w:val="NormalWeb"/>
        <w:numPr>
          <w:ilvl w:val="0"/>
          <w:numId w:val="1"/>
        </w:numPr>
        <w:spacing w:before="0" w:beforeAutospacing="0" w:after="0" w:afterAutospacing="0" w:line="480" w:lineRule="auto"/>
        <w:rPr>
          <w:color w:val="000000"/>
        </w:rPr>
      </w:pPr>
      <w:r w:rsidRPr="001C707D">
        <w:rPr>
          <w:b/>
          <w:bCs/>
          <w:color w:val="000000"/>
        </w:rPr>
        <w:t>G</w:t>
      </w:r>
      <w:r w:rsidRPr="001C707D">
        <w:rPr>
          <w:color w:val="000000"/>
        </w:rPr>
        <w:t xml:space="preserve">eneral Statement: Denies any past psychiatric diagnosis or treatment </w:t>
      </w:r>
    </w:p>
    <w:p w14:paraId="71FC85BD" w14:textId="77777777" w:rsidR="009421A6" w:rsidRPr="001C707D" w:rsidRDefault="0067234D" w:rsidP="001C707D">
      <w:pPr>
        <w:pStyle w:val="NormalWeb"/>
        <w:numPr>
          <w:ilvl w:val="0"/>
          <w:numId w:val="1"/>
        </w:numPr>
        <w:spacing w:before="0" w:beforeAutospacing="0" w:after="0" w:afterAutospacing="0" w:line="480" w:lineRule="auto"/>
        <w:rPr>
          <w:color w:val="000000"/>
        </w:rPr>
      </w:pPr>
      <w:r w:rsidRPr="001C707D">
        <w:rPr>
          <w:b/>
          <w:bCs/>
          <w:color w:val="000000"/>
        </w:rPr>
        <w:t>C</w:t>
      </w:r>
      <w:r w:rsidRPr="001C707D">
        <w:rPr>
          <w:color w:val="000000"/>
        </w:rPr>
        <w:t>aregivers (if applicable): Lisa lives with her husband Jeremy. However, no information on Jeremy's role as a caregiver.</w:t>
      </w:r>
    </w:p>
    <w:p w14:paraId="7FA3A103" w14:textId="77777777" w:rsidR="009421A6" w:rsidRPr="001C707D" w:rsidRDefault="0067234D" w:rsidP="001C707D">
      <w:pPr>
        <w:pStyle w:val="NormalWeb"/>
        <w:numPr>
          <w:ilvl w:val="0"/>
          <w:numId w:val="1"/>
        </w:numPr>
        <w:spacing w:before="0" w:beforeAutospacing="0" w:after="0" w:afterAutospacing="0" w:line="480" w:lineRule="auto"/>
        <w:rPr>
          <w:color w:val="000000"/>
        </w:rPr>
      </w:pPr>
      <w:r w:rsidRPr="001C707D">
        <w:rPr>
          <w:b/>
          <w:bCs/>
          <w:color w:val="000000"/>
        </w:rPr>
        <w:t>H</w:t>
      </w:r>
      <w:r w:rsidRPr="001C707D">
        <w:rPr>
          <w:color w:val="000000"/>
        </w:rPr>
        <w:t xml:space="preserve">ospitalizations: no reported past hospitalizations. She fears that going to rehab will limit her opportunities for getting a job. </w:t>
      </w:r>
    </w:p>
    <w:p w14:paraId="4364EBF2" w14:textId="77777777" w:rsidR="009421A6" w:rsidRPr="001C707D" w:rsidRDefault="0067234D" w:rsidP="001C707D">
      <w:pPr>
        <w:pStyle w:val="NormalWeb"/>
        <w:numPr>
          <w:ilvl w:val="0"/>
          <w:numId w:val="1"/>
        </w:numPr>
        <w:spacing w:before="0" w:beforeAutospacing="0" w:after="0" w:afterAutospacing="0" w:line="480" w:lineRule="auto"/>
        <w:rPr>
          <w:color w:val="000000"/>
        </w:rPr>
      </w:pPr>
      <w:r w:rsidRPr="001C707D">
        <w:rPr>
          <w:b/>
          <w:bCs/>
          <w:color w:val="000000"/>
        </w:rPr>
        <w:t>M</w:t>
      </w:r>
      <w:r w:rsidRPr="001C707D">
        <w:rPr>
          <w:color w:val="000000"/>
        </w:rPr>
        <w:t>edication trials: No reported past medical trials</w:t>
      </w:r>
    </w:p>
    <w:p w14:paraId="11BC867F" w14:textId="77777777" w:rsidR="009421A6" w:rsidRPr="001C707D" w:rsidRDefault="0067234D" w:rsidP="001C707D">
      <w:pPr>
        <w:pStyle w:val="NormalWeb"/>
        <w:numPr>
          <w:ilvl w:val="0"/>
          <w:numId w:val="1"/>
        </w:numPr>
        <w:spacing w:before="0" w:beforeAutospacing="0" w:after="0" w:afterAutospacing="0" w:line="480" w:lineRule="auto"/>
        <w:rPr>
          <w:color w:val="000000"/>
        </w:rPr>
      </w:pPr>
      <w:r w:rsidRPr="001C707D">
        <w:rPr>
          <w:b/>
          <w:bCs/>
          <w:color w:val="000000"/>
        </w:rPr>
        <w:t>P</w:t>
      </w:r>
      <w:r w:rsidRPr="001C707D">
        <w:rPr>
          <w:color w:val="000000"/>
        </w:rPr>
        <w:t xml:space="preserve">sychotherapy or </w:t>
      </w:r>
      <w:r w:rsidRPr="001C707D">
        <w:rPr>
          <w:b/>
          <w:bCs/>
          <w:color w:val="000000"/>
        </w:rPr>
        <w:t>P</w:t>
      </w:r>
      <w:r w:rsidRPr="001C707D">
        <w:rPr>
          <w:color w:val="000000"/>
        </w:rPr>
        <w:t xml:space="preserve">revious Psychiatric Diagnosis: Lisa denies any previous psychotherapy or psychiatric diagnosis. She reports sexual abuse as a child. </w:t>
      </w:r>
    </w:p>
    <w:p w14:paraId="088078FA" w14:textId="77777777" w:rsidR="009421A6" w:rsidRPr="001C707D" w:rsidRDefault="0067234D" w:rsidP="001C707D">
      <w:pPr>
        <w:pStyle w:val="NormalWeb"/>
        <w:spacing w:before="0" w:beforeAutospacing="0" w:after="0" w:afterAutospacing="0" w:line="480" w:lineRule="auto"/>
        <w:rPr>
          <w:color w:val="000000"/>
        </w:rPr>
      </w:pPr>
      <w:r w:rsidRPr="001C707D">
        <w:rPr>
          <w:b/>
          <w:bCs/>
          <w:color w:val="000000"/>
        </w:rPr>
        <w:t xml:space="preserve">Substance Current Use and History: </w:t>
      </w:r>
      <w:r w:rsidRPr="001C707D">
        <w:rPr>
          <w:color w:val="000000"/>
        </w:rPr>
        <w:t xml:space="preserve">Lisa admits </w:t>
      </w:r>
      <w:r w:rsidR="001C707D" w:rsidRPr="001C707D">
        <w:rPr>
          <w:color w:val="000000"/>
        </w:rPr>
        <w:t xml:space="preserve">to </w:t>
      </w:r>
      <w:r w:rsidRPr="001C707D">
        <w:rPr>
          <w:color w:val="000000"/>
        </w:rPr>
        <w:t>abusing opiates, approximately $100 daily, cannabis 1-2 times weekly, and a half gallon of vodka daily</w:t>
      </w:r>
      <w:r w:rsidRPr="001C707D">
        <w:rPr>
          <w:b/>
          <w:bCs/>
          <w:color w:val="000000"/>
        </w:rPr>
        <w:t>.</w:t>
      </w:r>
    </w:p>
    <w:p w14:paraId="43ADC332" w14:textId="77777777" w:rsidR="009421A6" w:rsidRPr="001C707D" w:rsidRDefault="0067234D" w:rsidP="001C707D">
      <w:pPr>
        <w:pStyle w:val="NormalWeb"/>
        <w:spacing w:before="0" w:beforeAutospacing="0" w:after="0" w:afterAutospacing="0" w:line="480" w:lineRule="auto"/>
        <w:rPr>
          <w:color w:val="000000"/>
        </w:rPr>
      </w:pPr>
      <w:r w:rsidRPr="001C707D">
        <w:rPr>
          <w:b/>
          <w:bCs/>
          <w:color w:val="000000"/>
        </w:rPr>
        <w:lastRenderedPageBreak/>
        <w:t xml:space="preserve">Family Psychiatric/Substance Use History: </w:t>
      </w:r>
      <w:r w:rsidRPr="001C707D">
        <w:rPr>
          <w:color w:val="000000"/>
        </w:rPr>
        <w:t>Lisa's father went to prison for drug charges and sexual abuse. Her mother has a history of agoraphobia and benzodiazepine abuse. Lisa's older brother has a history of opioid use.</w:t>
      </w:r>
      <w:r w:rsidRPr="001C707D">
        <w:rPr>
          <w:b/>
          <w:bCs/>
          <w:color w:val="000000"/>
        </w:rPr>
        <w:t xml:space="preserve"> </w:t>
      </w:r>
    </w:p>
    <w:p w14:paraId="7C262DBA" w14:textId="77777777" w:rsidR="009421A6" w:rsidRPr="001C707D" w:rsidRDefault="0067234D" w:rsidP="001C707D">
      <w:pPr>
        <w:pStyle w:val="NormalWeb"/>
        <w:spacing w:before="0" w:beforeAutospacing="0" w:after="0" w:afterAutospacing="0" w:line="480" w:lineRule="auto"/>
        <w:rPr>
          <w:color w:val="000000"/>
        </w:rPr>
      </w:pPr>
      <w:r w:rsidRPr="001C707D">
        <w:rPr>
          <w:b/>
          <w:bCs/>
          <w:color w:val="000000"/>
        </w:rPr>
        <w:t xml:space="preserve">Psychosocial History: </w:t>
      </w:r>
      <w:r w:rsidRPr="001C707D">
        <w:rPr>
          <w:color w:val="000000"/>
        </w:rPr>
        <w:t>Lisa lives with her boyfriend Jeremy who moved in with her after an incident of infidelity. She caught him cheating with another lady (Alisa). However, he apologized and moved in with Lisa again in her new apartment. The patient reports her first sexual contact through child abuse of which her father was the perpetrator. Following the incident of sexual abuse, her father went to prison for the abuse and drug charges. Jeremy has since introduced her to crack cocaine as a strategy for "calming them down." However, the subsequent addiction to crack cocaine resulted</w:t>
      </w:r>
      <w:r w:rsidR="001C707D">
        <w:rPr>
          <w:color w:val="000000"/>
        </w:rPr>
        <w:t xml:space="preserve"> in</w:t>
      </w:r>
      <w:r w:rsidRPr="001C707D">
        <w:rPr>
          <w:color w:val="000000"/>
        </w:rPr>
        <w:t xml:space="preserve"> $80000 </w:t>
      </w:r>
      <w:r w:rsidR="001C707D">
        <w:rPr>
          <w:color w:val="000000"/>
        </w:rPr>
        <w:t xml:space="preserve">in </w:t>
      </w:r>
      <w:r w:rsidRPr="001C707D">
        <w:rPr>
          <w:color w:val="000000"/>
        </w:rPr>
        <w:t xml:space="preserve">losses. Lisa reports abusing opiates, cannabis, and a </w:t>
      </w:r>
      <w:r w:rsidR="001C707D">
        <w:rPr>
          <w:color w:val="000000"/>
        </w:rPr>
        <w:t>half-gallon</w:t>
      </w:r>
      <w:r w:rsidRPr="001C707D">
        <w:rPr>
          <w:color w:val="000000"/>
        </w:rPr>
        <w:t xml:space="preserve"> </w:t>
      </w:r>
      <w:r w:rsidR="001C707D">
        <w:rPr>
          <w:color w:val="000000"/>
        </w:rPr>
        <w:t xml:space="preserve">of </w:t>
      </w:r>
      <w:r w:rsidRPr="001C707D">
        <w:rPr>
          <w:color w:val="000000"/>
        </w:rPr>
        <w:t xml:space="preserve">vodka daily. However, she denies addiction </w:t>
      </w:r>
      <w:r w:rsidR="001C707D">
        <w:rPr>
          <w:color w:val="000000"/>
        </w:rPr>
        <w:t>to</w:t>
      </w:r>
      <w:r w:rsidRPr="001C707D">
        <w:rPr>
          <w:color w:val="000000"/>
        </w:rPr>
        <w:t xml:space="preserve"> crack cocaine.</w:t>
      </w:r>
    </w:p>
    <w:p w14:paraId="5FB52D3B" w14:textId="77777777" w:rsidR="009421A6" w:rsidRPr="001C707D" w:rsidRDefault="0067234D" w:rsidP="001C707D">
      <w:pPr>
        <w:pStyle w:val="NormalWeb"/>
        <w:spacing w:before="0" w:beforeAutospacing="0" w:after="0" w:afterAutospacing="0" w:line="480" w:lineRule="auto"/>
        <w:contextualSpacing/>
        <w:rPr>
          <w:color w:val="000000"/>
        </w:rPr>
      </w:pPr>
      <w:r w:rsidRPr="001C707D">
        <w:rPr>
          <w:b/>
          <w:bCs/>
          <w:color w:val="000000"/>
        </w:rPr>
        <w:t xml:space="preserve">Medical History: </w:t>
      </w:r>
    </w:p>
    <w:p w14:paraId="44952998" w14:textId="77777777" w:rsidR="009421A6" w:rsidRPr="001C707D" w:rsidRDefault="0067234D" w:rsidP="001C707D">
      <w:pPr>
        <w:pStyle w:val="NormalWeb"/>
        <w:numPr>
          <w:ilvl w:val="0"/>
          <w:numId w:val="3"/>
        </w:numPr>
        <w:spacing w:before="0" w:beforeAutospacing="0" w:after="0" w:afterAutospacing="0" w:line="480" w:lineRule="auto"/>
        <w:rPr>
          <w:color w:val="000000"/>
        </w:rPr>
      </w:pPr>
      <w:r w:rsidRPr="001C707D">
        <w:rPr>
          <w:b/>
          <w:bCs/>
          <w:color w:val="000000"/>
        </w:rPr>
        <w:t>Current Medications</w:t>
      </w:r>
      <w:r w:rsidRPr="001C707D">
        <w:rPr>
          <w:color w:val="000000"/>
        </w:rPr>
        <w:t xml:space="preserve">: no current medications </w:t>
      </w:r>
    </w:p>
    <w:p w14:paraId="29697B0C" w14:textId="77777777" w:rsidR="009421A6" w:rsidRPr="001C707D" w:rsidRDefault="0067234D" w:rsidP="001C707D">
      <w:pPr>
        <w:pStyle w:val="NormalWeb"/>
        <w:numPr>
          <w:ilvl w:val="0"/>
          <w:numId w:val="3"/>
        </w:numPr>
        <w:spacing w:before="0" w:beforeAutospacing="0" w:after="0" w:afterAutospacing="0" w:line="480" w:lineRule="auto"/>
      </w:pPr>
      <w:r w:rsidRPr="001C707D">
        <w:rPr>
          <w:b/>
          <w:bCs/>
          <w:color w:val="000000"/>
        </w:rPr>
        <w:t>Allergies</w:t>
      </w:r>
      <w:r w:rsidRPr="001C707D">
        <w:rPr>
          <w:color w:val="000000"/>
        </w:rPr>
        <w:t>:</w:t>
      </w:r>
      <w:r w:rsidRPr="001C707D">
        <w:rPr>
          <w:b/>
          <w:bCs/>
          <w:color w:val="000000"/>
        </w:rPr>
        <w:t xml:space="preserve"> </w:t>
      </w:r>
      <w:r w:rsidR="001C707D" w:rsidRPr="001C707D">
        <w:rPr>
          <w:color w:val="000000"/>
        </w:rPr>
        <w:t>A</w:t>
      </w:r>
      <w:r w:rsidRPr="001C707D">
        <w:rPr>
          <w:color w:val="000000"/>
        </w:rPr>
        <w:t xml:space="preserve">zithromycin </w:t>
      </w:r>
    </w:p>
    <w:p w14:paraId="4EA23222" w14:textId="77777777" w:rsidR="009421A6" w:rsidRPr="001C707D" w:rsidRDefault="0067234D" w:rsidP="001C707D">
      <w:pPr>
        <w:numPr>
          <w:ilvl w:val="0"/>
          <w:numId w:val="3"/>
        </w:numPr>
        <w:spacing w:after="0" w:line="480" w:lineRule="auto"/>
        <w:rPr>
          <w:rFonts w:ascii="Times New Roman" w:eastAsia="Times New Roman" w:hAnsi="Times New Roman"/>
          <w:iCs/>
          <w:color w:val="000000"/>
          <w:sz w:val="24"/>
          <w:szCs w:val="24"/>
        </w:rPr>
      </w:pPr>
      <w:r w:rsidRPr="001C707D">
        <w:rPr>
          <w:rFonts w:ascii="Times New Roman" w:eastAsia="Times New Roman" w:hAnsi="Times New Roman"/>
          <w:b/>
          <w:bCs/>
          <w:iCs/>
          <w:color w:val="000000"/>
          <w:sz w:val="24"/>
          <w:szCs w:val="24"/>
        </w:rPr>
        <w:t>Reproductive Hx</w:t>
      </w:r>
      <w:r w:rsidRPr="001C707D">
        <w:rPr>
          <w:rFonts w:ascii="Times New Roman" w:eastAsia="Times New Roman" w:hAnsi="Times New Roman"/>
          <w:iCs/>
          <w:color w:val="000000"/>
          <w:sz w:val="24"/>
          <w:szCs w:val="24"/>
        </w:rPr>
        <w:t>:</w:t>
      </w:r>
      <w:r w:rsidRPr="001C707D">
        <w:rPr>
          <w:rFonts w:ascii="Times New Roman" w:eastAsia="Times New Roman" w:hAnsi="Times New Roman"/>
          <w:b/>
          <w:bCs/>
          <w:iCs/>
          <w:color w:val="000000"/>
          <w:sz w:val="24"/>
          <w:szCs w:val="24"/>
        </w:rPr>
        <w:t xml:space="preserve"> </w:t>
      </w:r>
      <w:r w:rsidR="001C707D" w:rsidRPr="001C707D">
        <w:rPr>
          <w:rFonts w:ascii="Times New Roman" w:eastAsia="Times New Roman" w:hAnsi="Times New Roman"/>
          <w:iCs/>
          <w:color w:val="000000"/>
          <w:sz w:val="24"/>
          <w:szCs w:val="24"/>
        </w:rPr>
        <w:t xml:space="preserve">Lisa </w:t>
      </w:r>
      <w:r w:rsidRPr="001C707D">
        <w:rPr>
          <w:rFonts w:ascii="Times New Roman" w:eastAsia="Times New Roman" w:hAnsi="Times New Roman"/>
          <w:iCs/>
          <w:color w:val="000000"/>
          <w:sz w:val="24"/>
          <w:szCs w:val="24"/>
        </w:rPr>
        <w:t>has a daughter, Sarah who is not related to Jeremy</w:t>
      </w:r>
      <w:r w:rsidRPr="001C707D">
        <w:rPr>
          <w:rFonts w:ascii="Times New Roman" w:eastAsia="Times New Roman" w:hAnsi="Times New Roman"/>
          <w:b/>
          <w:bCs/>
          <w:iCs/>
          <w:color w:val="000000"/>
          <w:sz w:val="24"/>
          <w:szCs w:val="24"/>
        </w:rPr>
        <w:t xml:space="preserve"> </w:t>
      </w:r>
    </w:p>
    <w:p w14:paraId="3F6A13B9" w14:textId="77777777" w:rsidR="009421A6" w:rsidRPr="001C707D" w:rsidRDefault="0067234D" w:rsidP="001C707D">
      <w:pPr>
        <w:pStyle w:val="NormalWeb"/>
        <w:spacing w:before="0" w:beforeAutospacing="0" w:after="0" w:afterAutospacing="0" w:line="480" w:lineRule="auto"/>
        <w:rPr>
          <w:color w:val="000000"/>
        </w:rPr>
      </w:pPr>
      <w:r w:rsidRPr="001C707D">
        <w:rPr>
          <w:b/>
          <w:bCs/>
          <w:color w:val="000000"/>
        </w:rPr>
        <w:t>ROS</w:t>
      </w:r>
      <w:r w:rsidRPr="001C707D">
        <w:rPr>
          <w:color w:val="000000"/>
        </w:rPr>
        <w:t xml:space="preserve">: </w:t>
      </w:r>
    </w:p>
    <w:p w14:paraId="63838416" w14:textId="77777777" w:rsidR="009421A6" w:rsidRPr="001C707D" w:rsidRDefault="0067234D" w:rsidP="001C707D">
      <w:pPr>
        <w:pStyle w:val="NormalWeb"/>
        <w:numPr>
          <w:ilvl w:val="0"/>
          <w:numId w:val="2"/>
        </w:numPr>
        <w:spacing w:before="0" w:beforeAutospacing="0" w:after="0" w:afterAutospacing="0" w:line="480" w:lineRule="auto"/>
      </w:pPr>
      <w:r w:rsidRPr="001C707D">
        <w:rPr>
          <w:b/>
          <w:bCs/>
          <w:color w:val="000000"/>
        </w:rPr>
        <w:t>GENERAL</w:t>
      </w:r>
      <w:r w:rsidRPr="001C707D">
        <w:rPr>
          <w:color w:val="000000"/>
        </w:rPr>
        <w:t xml:space="preserve">: denies fever, chills, weakness, or fatigue. Reports </w:t>
      </w:r>
      <w:r w:rsidR="001C707D">
        <w:rPr>
          <w:color w:val="000000"/>
        </w:rPr>
        <w:t>occasional</w:t>
      </w:r>
      <w:r w:rsidRPr="001C707D">
        <w:rPr>
          <w:color w:val="000000"/>
        </w:rPr>
        <w:t xml:space="preserve"> headaches that prompt her to take crack cocaine. </w:t>
      </w:r>
    </w:p>
    <w:p w14:paraId="476F1EB4" w14:textId="77777777" w:rsidR="009421A6" w:rsidRPr="001C707D" w:rsidRDefault="0067234D" w:rsidP="001C707D">
      <w:pPr>
        <w:pStyle w:val="NormalWeb"/>
        <w:numPr>
          <w:ilvl w:val="0"/>
          <w:numId w:val="2"/>
        </w:numPr>
        <w:spacing w:before="0" w:beforeAutospacing="0" w:after="0" w:afterAutospacing="0" w:line="480" w:lineRule="auto"/>
      </w:pPr>
      <w:r w:rsidRPr="001C707D">
        <w:rPr>
          <w:b/>
          <w:bCs/>
          <w:color w:val="000000"/>
        </w:rPr>
        <w:t>HEENT</w:t>
      </w:r>
      <w:r w:rsidRPr="001C707D">
        <w:rPr>
          <w:color w:val="000000"/>
        </w:rPr>
        <w:t>: No vision loss or blurred vision, denies ear pain, drainage, or hearing loss. Denies throat pain or trouble swallowing.</w:t>
      </w:r>
    </w:p>
    <w:p w14:paraId="0CF9A9A6" w14:textId="77777777" w:rsidR="009421A6" w:rsidRPr="001C707D" w:rsidRDefault="0067234D" w:rsidP="001C707D">
      <w:pPr>
        <w:pStyle w:val="NormalWeb"/>
        <w:numPr>
          <w:ilvl w:val="0"/>
          <w:numId w:val="2"/>
        </w:numPr>
        <w:spacing w:before="0" w:beforeAutospacing="0" w:after="0" w:afterAutospacing="0" w:line="480" w:lineRule="auto"/>
      </w:pPr>
      <w:r w:rsidRPr="001C707D">
        <w:rPr>
          <w:b/>
          <w:bCs/>
          <w:color w:val="000000"/>
        </w:rPr>
        <w:t>SKIN</w:t>
      </w:r>
      <w:r w:rsidRPr="001C707D">
        <w:rPr>
          <w:color w:val="000000"/>
        </w:rPr>
        <w:t xml:space="preserve">: No reported itching or rashes </w:t>
      </w:r>
    </w:p>
    <w:p w14:paraId="60EDF901" w14:textId="77777777" w:rsidR="009421A6" w:rsidRPr="001C707D" w:rsidRDefault="0067234D" w:rsidP="001C707D">
      <w:pPr>
        <w:pStyle w:val="NormalWeb"/>
        <w:numPr>
          <w:ilvl w:val="0"/>
          <w:numId w:val="2"/>
        </w:numPr>
        <w:spacing w:before="0" w:beforeAutospacing="0" w:after="0" w:afterAutospacing="0" w:line="480" w:lineRule="auto"/>
      </w:pPr>
      <w:r w:rsidRPr="001C707D">
        <w:rPr>
          <w:color w:val="000000"/>
        </w:rPr>
        <w:t xml:space="preserve">CARDIOVASCULAR: </w:t>
      </w:r>
      <w:r w:rsidR="001C707D">
        <w:rPr>
          <w:color w:val="000000"/>
        </w:rPr>
        <w:t>No history</w:t>
      </w:r>
      <w:r w:rsidR="001C707D" w:rsidRPr="001C707D">
        <w:rPr>
          <w:color w:val="000000"/>
        </w:rPr>
        <w:t xml:space="preserve"> of angina</w:t>
      </w:r>
      <w:r w:rsidR="001C707D">
        <w:rPr>
          <w:color w:val="000000"/>
        </w:rPr>
        <w:t xml:space="preserve">, </w:t>
      </w:r>
      <w:r w:rsidR="001C707D" w:rsidRPr="001C707D">
        <w:rPr>
          <w:color w:val="000000"/>
        </w:rPr>
        <w:t>problems with circulation, blood clots, or easy bleeding or bruising</w:t>
      </w:r>
      <w:r w:rsidR="001C707D">
        <w:rPr>
          <w:color w:val="000000"/>
        </w:rPr>
        <w:t>.</w:t>
      </w:r>
    </w:p>
    <w:p w14:paraId="247681F1" w14:textId="77777777" w:rsidR="009421A6" w:rsidRPr="001C707D" w:rsidRDefault="0067234D" w:rsidP="001C707D">
      <w:pPr>
        <w:pStyle w:val="NormalWeb"/>
        <w:numPr>
          <w:ilvl w:val="0"/>
          <w:numId w:val="2"/>
        </w:numPr>
        <w:spacing w:before="0" w:beforeAutospacing="0" w:after="0" w:afterAutospacing="0" w:line="480" w:lineRule="auto"/>
      </w:pPr>
      <w:r w:rsidRPr="001C707D">
        <w:rPr>
          <w:b/>
          <w:bCs/>
          <w:color w:val="000000"/>
        </w:rPr>
        <w:lastRenderedPageBreak/>
        <w:t>RESPIRATORY</w:t>
      </w:r>
      <w:r w:rsidRPr="001C707D">
        <w:rPr>
          <w:color w:val="000000"/>
        </w:rPr>
        <w:t>: Denies shortness of breath, wheezing, or cough.</w:t>
      </w:r>
    </w:p>
    <w:p w14:paraId="7163C793" w14:textId="77777777" w:rsidR="009421A6" w:rsidRPr="001C707D" w:rsidRDefault="0067234D" w:rsidP="001C707D">
      <w:pPr>
        <w:pStyle w:val="NormalWeb"/>
        <w:numPr>
          <w:ilvl w:val="0"/>
          <w:numId w:val="2"/>
        </w:numPr>
        <w:spacing w:before="0" w:beforeAutospacing="0" w:after="0" w:afterAutospacing="0" w:line="480" w:lineRule="auto"/>
      </w:pPr>
      <w:r w:rsidRPr="001C707D">
        <w:rPr>
          <w:b/>
          <w:bCs/>
          <w:color w:val="000000"/>
        </w:rPr>
        <w:t>GASTROINTESTINAL</w:t>
      </w:r>
      <w:r w:rsidRPr="001C707D">
        <w:rPr>
          <w:color w:val="000000"/>
        </w:rPr>
        <w:t>: Denies nausea, vomiting, or diarrhea. No reported incidences of hematochezia or melena.</w:t>
      </w:r>
    </w:p>
    <w:p w14:paraId="1BEC481E" w14:textId="77777777" w:rsidR="009421A6" w:rsidRPr="001C707D" w:rsidRDefault="0067234D" w:rsidP="001C707D">
      <w:pPr>
        <w:pStyle w:val="NormalWeb"/>
        <w:numPr>
          <w:ilvl w:val="0"/>
          <w:numId w:val="2"/>
        </w:numPr>
        <w:spacing w:before="0" w:beforeAutospacing="0" w:after="0" w:afterAutospacing="0" w:line="480" w:lineRule="auto"/>
      </w:pPr>
      <w:r w:rsidRPr="001C707D">
        <w:rPr>
          <w:b/>
          <w:bCs/>
          <w:color w:val="000000"/>
        </w:rPr>
        <w:t>GENITOURINARY</w:t>
      </w:r>
      <w:r w:rsidRPr="001C707D">
        <w:rPr>
          <w:color w:val="000000"/>
        </w:rPr>
        <w:t xml:space="preserve">: denies urgency, odor, or urgency in urination. No reported incidences of incontinence. </w:t>
      </w:r>
    </w:p>
    <w:p w14:paraId="52976829" w14:textId="77777777" w:rsidR="009421A6" w:rsidRPr="001C707D" w:rsidRDefault="0067234D" w:rsidP="001C707D">
      <w:pPr>
        <w:pStyle w:val="NormalWeb"/>
        <w:numPr>
          <w:ilvl w:val="0"/>
          <w:numId w:val="2"/>
        </w:numPr>
        <w:spacing w:before="0" w:beforeAutospacing="0" w:after="0" w:afterAutospacing="0" w:line="480" w:lineRule="auto"/>
      </w:pPr>
      <w:r w:rsidRPr="001C707D">
        <w:rPr>
          <w:b/>
          <w:bCs/>
          <w:color w:val="000000"/>
        </w:rPr>
        <w:t>NEUROLOGICAL</w:t>
      </w:r>
      <w:r w:rsidRPr="001C707D">
        <w:rPr>
          <w:color w:val="000000"/>
        </w:rPr>
        <w:t xml:space="preserve">: Denies dizziness, numbness, or tingling in extremities. Reports occasional headaches. </w:t>
      </w:r>
    </w:p>
    <w:p w14:paraId="1583CEC1" w14:textId="77777777" w:rsidR="009421A6" w:rsidRPr="001C707D" w:rsidRDefault="0067234D" w:rsidP="001C707D">
      <w:pPr>
        <w:pStyle w:val="NormalWeb"/>
        <w:numPr>
          <w:ilvl w:val="0"/>
          <w:numId w:val="2"/>
        </w:numPr>
        <w:spacing w:before="0" w:beforeAutospacing="0" w:after="0" w:afterAutospacing="0" w:line="480" w:lineRule="auto"/>
      </w:pPr>
      <w:r w:rsidRPr="001C707D">
        <w:rPr>
          <w:b/>
          <w:bCs/>
          <w:color w:val="000000"/>
        </w:rPr>
        <w:t>MUSCULOSKELETAL</w:t>
      </w:r>
      <w:r w:rsidRPr="001C707D">
        <w:rPr>
          <w:color w:val="000000"/>
        </w:rPr>
        <w:t xml:space="preserve">: No muscle, back, or joint pain. Denies muscle stiffness </w:t>
      </w:r>
    </w:p>
    <w:p w14:paraId="7C9F7E21" w14:textId="77777777" w:rsidR="009421A6" w:rsidRPr="001C707D" w:rsidRDefault="0067234D" w:rsidP="001C707D">
      <w:pPr>
        <w:pStyle w:val="NormalWeb"/>
        <w:numPr>
          <w:ilvl w:val="0"/>
          <w:numId w:val="2"/>
        </w:numPr>
        <w:spacing w:before="0" w:beforeAutospacing="0" w:after="0" w:afterAutospacing="0" w:line="480" w:lineRule="auto"/>
      </w:pPr>
      <w:r w:rsidRPr="001C707D">
        <w:rPr>
          <w:b/>
          <w:bCs/>
          <w:color w:val="000000"/>
        </w:rPr>
        <w:t>HEMATOLOGIC</w:t>
      </w:r>
      <w:r w:rsidRPr="001C707D">
        <w:rPr>
          <w:color w:val="000000"/>
        </w:rPr>
        <w:t xml:space="preserve">: No reported history of anemia or bleeding. Denies any hematologic disorder. </w:t>
      </w:r>
    </w:p>
    <w:p w14:paraId="0DB6A4CA" w14:textId="77777777" w:rsidR="009421A6" w:rsidRPr="001C707D" w:rsidRDefault="0067234D" w:rsidP="001C707D">
      <w:pPr>
        <w:pStyle w:val="NormalWeb"/>
        <w:numPr>
          <w:ilvl w:val="0"/>
          <w:numId w:val="2"/>
        </w:numPr>
        <w:spacing w:before="0" w:beforeAutospacing="0" w:after="0" w:afterAutospacing="0" w:line="480" w:lineRule="auto"/>
      </w:pPr>
      <w:r w:rsidRPr="001C707D">
        <w:rPr>
          <w:b/>
          <w:bCs/>
          <w:color w:val="000000"/>
        </w:rPr>
        <w:t>LYMPHATICS</w:t>
      </w:r>
      <w:r w:rsidRPr="001C707D">
        <w:rPr>
          <w:color w:val="000000"/>
        </w:rPr>
        <w:t xml:space="preserve">: No reported history of splenectomy or enlarged nodes. </w:t>
      </w:r>
    </w:p>
    <w:p w14:paraId="32DC82F8" w14:textId="77777777" w:rsidR="009421A6" w:rsidRPr="001C707D" w:rsidRDefault="0067234D" w:rsidP="001C707D">
      <w:pPr>
        <w:pStyle w:val="NormalWeb"/>
        <w:numPr>
          <w:ilvl w:val="0"/>
          <w:numId w:val="2"/>
        </w:numPr>
        <w:spacing w:before="0" w:beforeAutospacing="0" w:after="0" w:afterAutospacing="0" w:line="480" w:lineRule="auto"/>
      </w:pPr>
      <w:r w:rsidRPr="001C707D">
        <w:rPr>
          <w:b/>
          <w:bCs/>
          <w:color w:val="000000"/>
        </w:rPr>
        <w:t>ENDOCRINOLOGIC</w:t>
      </w:r>
      <w:r w:rsidRPr="001C707D">
        <w:rPr>
          <w:color w:val="000000"/>
        </w:rPr>
        <w:t xml:space="preserve">: The patient denies heat or cold intolerance. </w:t>
      </w:r>
    </w:p>
    <w:p w14:paraId="509936AA" w14:textId="77777777" w:rsidR="009421A6" w:rsidRPr="001C707D" w:rsidRDefault="0067234D" w:rsidP="001C707D">
      <w:pPr>
        <w:pStyle w:val="NormalWeb"/>
        <w:spacing w:before="0" w:beforeAutospacing="0" w:after="0" w:afterAutospacing="0" w:line="480" w:lineRule="auto"/>
        <w:jc w:val="both"/>
        <w:rPr>
          <w:b/>
          <w:bCs/>
          <w:color w:val="FF0000"/>
        </w:rPr>
      </w:pPr>
      <w:r w:rsidRPr="001C707D">
        <w:rPr>
          <w:b/>
          <w:bCs/>
          <w:color w:val="FF0000"/>
        </w:rPr>
        <w:t>Objective:</w:t>
      </w:r>
    </w:p>
    <w:p w14:paraId="20D2F80B" w14:textId="77777777" w:rsidR="009421A6" w:rsidRPr="001C707D" w:rsidRDefault="0067234D" w:rsidP="001C707D">
      <w:pPr>
        <w:pStyle w:val="NormalWeb"/>
        <w:spacing w:before="0" w:beforeAutospacing="0" w:after="0" w:afterAutospacing="0" w:line="480" w:lineRule="auto"/>
      </w:pPr>
      <w:r w:rsidRPr="001C707D">
        <w:rPr>
          <w:b/>
          <w:bCs/>
          <w:color w:val="000000"/>
        </w:rPr>
        <w:t>Physical exam:</w:t>
      </w:r>
      <w:r w:rsidRPr="001C707D">
        <w:t xml:space="preserve"> if applicable</w:t>
      </w:r>
    </w:p>
    <w:p w14:paraId="58828121" w14:textId="77777777" w:rsidR="009421A6" w:rsidRPr="001C707D" w:rsidRDefault="0067234D" w:rsidP="001C707D">
      <w:pPr>
        <w:pStyle w:val="NormalWeb"/>
        <w:spacing w:before="0" w:beforeAutospacing="0" w:after="0" w:afterAutospacing="0" w:line="480" w:lineRule="auto"/>
      </w:pPr>
      <w:r w:rsidRPr="001C707D">
        <w:rPr>
          <w:b/>
          <w:bCs/>
        </w:rPr>
        <w:t>Vital signs</w:t>
      </w:r>
      <w:r w:rsidRPr="001C707D">
        <w:t>: T-100.0, P-108, R, 20, 180/110, Ht 5'6, Wt 146lbs</w:t>
      </w:r>
    </w:p>
    <w:p w14:paraId="21A0C59A" w14:textId="77777777" w:rsidR="009421A6" w:rsidRPr="001C707D" w:rsidRDefault="0067234D" w:rsidP="001C707D">
      <w:pPr>
        <w:pStyle w:val="NormalWeb"/>
        <w:spacing w:before="0" w:beforeAutospacing="0" w:after="0" w:afterAutospacing="0" w:line="480" w:lineRule="auto"/>
      </w:pPr>
      <w:r w:rsidRPr="001C707D">
        <w:rPr>
          <w:b/>
          <w:bCs/>
        </w:rPr>
        <w:t>HEENT</w:t>
      </w:r>
      <w:r w:rsidRPr="001C707D">
        <w:t xml:space="preserve">: reactive eyes, ears, and pupils, intact peripheral vision, no yellow sclera or jaundice, no hearing loss, no sneezing, congestion, or rosy nose. No sore throat or bleeding gums. </w:t>
      </w:r>
    </w:p>
    <w:p w14:paraId="2FC96D07" w14:textId="77777777" w:rsidR="009421A6" w:rsidRPr="001C707D" w:rsidRDefault="0067234D" w:rsidP="001C707D">
      <w:pPr>
        <w:pStyle w:val="NormalWeb"/>
        <w:spacing w:before="0" w:beforeAutospacing="0" w:after="0" w:afterAutospacing="0" w:line="480" w:lineRule="auto"/>
      </w:pPr>
      <w:r w:rsidRPr="001C707D">
        <w:rPr>
          <w:b/>
          <w:bCs/>
        </w:rPr>
        <w:t>Neck</w:t>
      </w:r>
      <w:r w:rsidRPr="001C707D">
        <w:t xml:space="preserve">: Normal motions </w:t>
      </w:r>
    </w:p>
    <w:p w14:paraId="5D687557" w14:textId="77777777" w:rsidR="009421A6" w:rsidRPr="001C707D" w:rsidRDefault="0067234D" w:rsidP="001C707D">
      <w:pPr>
        <w:pStyle w:val="NormalWeb"/>
        <w:spacing w:before="0" w:beforeAutospacing="0" w:after="0" w:afterAutospacing="0" w:line="480" w:lineRule="auto"/>
      </w:pPr>
      <w:r w:rsidRPr="001C707D">
        <w:rPr>
          <w:b/>
          <w:bCs/>
        </w:rPr>
        <w:t>Chest/Lungs:</w:t>
      </w:r>
      <w:r w:rsidRPr="001C707D">
        <w:t xml:space="preserve"> lung sounds present in all </w:t>
      </w:r>
      <w:r w:rsidR="001C707D">
        <w:t>quadrants</w:t>
      </w:r>
      <w:r w:rsidRPr="001C707D">
        <w:t xml:space="preserve">, lung clear to auscultation. </w:t>
      </w:r>
    </w:p>
    <w:p w14:paraId="0B6A759B" w14:textId="77777777" w:rsidR="009421A6" w:rsidRPr="001C707D" w:rsidRDefault="0067234D" w:rsidP="001C707D">
      <w:pPr>
        <w:pStyle w:val="NormalWeb"/>
        <w:spacing w:before="0" w:beforeAutospacing="0" w:after="0" w:afterAutospacing="0" w:line="480" w:lineRule="auto"/>
      </w:pPr>
      <w:r w:rsidRPr="001C707D">
        <w:rPr>
          <w:b/>
          <w:bCs/>
        </w:rPr>
        <w:t>Heart/peripheral vascular</w:t>
      </w:r>
      <w:r w:rsidRPr="001C707D">
        <w:t xml:space="preserve">: no rubs, gallops, or murmurs </w:t>
      </w:r>
    </w:p>
    <w:p w14:paraId="0E2E7D79" w14:textId="77777777" w:rsidR="009421A6" w:rsidRPr="001C707D" w:rsidRDefault="0067234D" w:rsidP="001C707D">
      <w:pPr>
        <w:pStyle w:val="NormalWeb"/>
        <w:spacing w:before="0" w:beforeAutospacing="0" w:after="0" w:afterAutospacing="0" w:line="480" w:lineRule="auto"/>
      </w:pPr>
      <w:r w:rsidRPr="001C707D">
        <w:rPr>
          <w:b/>
          <w:bCs/>
        </w:rPr>
        <w:t>Abdomen</w:t>
      </w:r>
      <w:r w:rsidRPr="001C707D">
        <w:t xml:space="preserve">: soft and nontender to palpation </w:t>
      </w:r>
    </w:p>
    <w:p w14:paraId="28904D58" w14:textId="77777777" w:rsidR="009421A6" w:rsidRPr="001C707D" w:rsidRDefault="0067234D" w:rsidP="001C707D">
      <w:pPr>
        <w:pStyle w:val="NormalWeb"/>
        <w:spacing w:before="0" w:beforeAutospacing="0" w:after="0" w:afterAutospacing="0" w:line="480" w:lineRule="auto"/>
      </w:pPr>
      <w:r w:rsidRPr="001C707D">
        <w:rPr>
          <w:b/>
          <w:bCs/>
        </w:rPr>
        <w:t>Genital/Rectal:</w:t>
      </w:r>
      <w:r w:rsidRPr="001C707D">
        <w:t xml:space="preserve"> intact external genitalia </w:t>
      </w:r>
    </w:p>
    <w:p w14:paraId="42F40043" w14:textId="77777777" w:rsidR="009421A6" w:rsidRPr="001C707D" w:rsidRDefault="0067234D" w:rsidP="001C707D">
      <w:pPr>
        <w:pStyle w:val="NormalWeb"/>
        <w:spacing w:before="0" w:beforeAutospacing="0" w:after="0" w:afterAutospacing="0" w:line="480" w:lineRule="auto"/>
      </w:pPr>
      <w:r w:rsidRPr="001C707D">
        <w:rPr>
          <w:b/>
          <w:bCs/>
        </w:rPr>
        <w:t>Musculoskeletal:</w:t>
      </w:r>
      <w:r w:rsidRPr="001C707D">
        <w:t xml:space="preserve"> no muscle stiffness, normal range of motion </w:t>
      </w:r>
    </w:p>
    <w:p w14:paraId="25BAD545" w14:textId="77777777" w:rsidR="009421A6" w:rsidRPr="001C707D" w:rsidRDefault="0067234D" w:rsidP="001C707D">
      <w:pPr>
        <w:pStyle w:val="NormalWeb"/>
        <w:spacing w:before="0" w:beforeAutospacing="0" w:after="0" w:afterAutospacing="0" w:line="480" w:lineRule="auto"/>
      </w:pPr>
      <w:r w:rsidRPr="001C707D">
        <w:rPr>
          <w:b/>
          <w:bCs/>
        </w:rPr>
        <w:lastRenderedPageBreak/>
        <w:t>Skin</w:t>
      </w:r>
      <w:r w:rsidRPr="001C707D">
        <w:t xml:space="preserve">: warm and dry skin with no turgor, discoloration, or lesion. </w:t>
      </w:r>
    </w:p>
    <w:p w14:paraId="0B94841F" w14:textId="77777777" w:rsidR="009421A6" w:rsidRPr="001C707D" w:rsidRDefault="0067234D" w:rsidP="001C707D">
      <w:pPr>
        <w:pStyle w:val="NormalWeb"/>
        <w:spacing w:before="0" w:beforeAutospacing="0" w:after="0" w:afterAutospacing="0" w:line="480" w:lineRule="auto"/>
      </w:pPr>
      <w:r w:rsidRPr="001C707D">
        <w:rPr>
          <w:b/>
          <w:bCs/>
          <w:color w:val="000000"/>
        </w:rPr>
        <w:t>Diagnostic results</w:t>
      </w:r>
      <w:r w:rsidRPr="001C707D">
        <w:rPr>
          <w:color w:val="000000"/>
        </w:rPr>
        <w:t>:</w:t>
      </w:r>
      <w:r w:rsidRPr="001C707D">
        <w:t xml:space="preserve"> </w:t>
      </w:r>
    </w:p>
    <w:p w14:paraId="5B9D5ABF" w14:textId="77777777" w:rsidR="009421A6" w:rsidRPr="001C707D" w:rsidRDefault="0067234D" w:rsidP="001C707D">
      <w:pPr>
        <w:pStyle w:val="NormalWeb"/>
        <w:numPr>
          <w:ilvl w:val="0"/>
          <w:numId w:val="4"/>
        </w:numPr>
        <w:spacing w:before="0" w:beforeAutospacing="0" w:after="0" w:afterAutospacing="0" w:line="480" w:lineRule="auto"/>
      </w:pPr>
      <w:r w:rsidRPr="001C707D">
        <w:t>Blood alcohol level and urine drug screen if the patient demonstrates agitation, sedation, or cognitive impairment.</w:t>
      </w:r>
    </w:p>
    <w:p w14:paraId="3EAF4826" w14:textId="77777777" w:rsidR="009421A6" w:rsidRPr="001C707D" w:rsidRDefault="0067234D" w:rsidP="001C707D">
      <w:pPr>
        <w:pStyle w:val="NormalWeb"/>
        <w:numPr>
          <w:ilvl w:val="0"/>
          <w:numId w:val="4"/>
        </w:numPr>
        <w:spacing w:before="0" w:beforeAutospacing="0" w:after="0" w:afterAutospacing="0" w:line="480" w:lineRule="auto"/>
      </w:pPr>
      <w:r w:rsidRPr="001C707D">
        <w:t>Urine pregnancy tests</w:t>
      </w:r>
    </w:p>
    <w:p w14:paraId="656FAFD2" w14:textId="77777777" w:rsidR="009421A6" w:rsidRPr="001C707D" w:rsidRDefault="0067234D" w:rsidP="001C707D">
      <w:pPr>
        <w:pStyle w:val="NormalWeb"/>
        <w:numPr>
          <w:ilvl w:val="0"/>
          <w:numId w:val="4"/>
        </w:numPr>
        <w:spacing w:before="0" w:beforeAutospacing="0" w:after="0" w:afterAutospacing="0" w:line="480" w:lineRule="auto"/>
      </w:pPr>
      <w:r w:rsidRPr="001C707D">
        <w:t>Complete blood count (CBC) to diagnose anemia or infection</w:t>
      </w:r>
    </w:p>
    <w:p w14:paraId="08B8F936" w14:textId="77777777" w:rsidR="009421A6" w:rsidRPr="001C707D" w:rsidRDefault="0067234D" w:rsidP="001C707D">
      <w:pPr>
        <w:pStyle w:val="NormalWeb"/>
        <w:numPr>
          <w:ilvl w:val="0"/>
          <w:numId w:val="4"/>
        </w:numPr>
        <w:spacing w:before="0" w:beforeAutospacing="0" w:after="0" w:afterAutospacing="0" w:line="480" w:lineRule="auto"/>
      </w:pPr>
      <w:r w:rsidRPr="001C707D">
        <w:t xml:space="preserve">Pancreatic enzyme's serum level to unearth pancreatic issues emanating from binge drinking and nicotine use. </w:t>
      </w:r>
    </w:p>
    <w:p w14:paraId="3B3D5200" w14:textId="77777777" w:rsidR="009421A6" w:rsidRPr="001C707D" w:rsidRDefault="0067234D" w:rsidP="001C707D">
      <w:pPr>
        <w:pStyle w:val="NormalWeb"/>
        <w:numPr>
          <w:ilvl w:val="0"/>
          <w:numId w:val="4"/>
        </w:numPr>
        <w:spacing w:before="0" w:beforeAutospacing="0" w:after="0" w:afterAutospacing="0" w:line="480" w:lineRule="auto"/>
      </w:pPr>
      <w:r w:rsidRPr="001C707D">
        <w:t xml:space="preserve">Liver function test and hepatitis panel to reveal any effects on liver from chronic alcohol use or other substances. </w:t>
      </w:r>
    </w:p>
    <w:p w14:paraId="3A7FAB7B" w14:textId="77777777" w:rsidR="009421A6" w:rsidRPr="001C707D" w:rsidRDefault="0067234D" w:rsidP="001C707D">
      <w:pPr>
        <w:pStyle w:val="NormalWeb"/>
        <w:spacing w:before="0" w:beforeAutospacing="0" w:after="0" w:afterAutospacing="0" w:line="480" w:lineRule="auto"/>
        <w:rPr>
          <w:b/>
          <w:bCs/>
          <w:color w:val="FF0000"/>
        </w:rPr>
      </w:pPr>
      <w:r w:rsidRPr="001C707D">
        <w:rPr>
          <w:b/>
          <w:bCs/>
          <w:color w:val="FF0000"/>
        </w:rPr>
        <w:t>Assessment:</w:t>
      </w:r>
    </w:p>
    <w:p w14:paraId="4EE27396" w14:textId="77777777" w:rsidR="009421A6" w:rsidRPr="001C707D" w:rsidRDefault="0067234D" w:rsidP="001C707D">
      <w:pPr>
        <w:pStyle w:val="NormalWeb"/>
        <w:spacing w:before="0" w:beforeAutospacing="0" w:after="0" w:afterAutospacing="0" w:line="480" w:lineRule="auto"/>
        <w:rPr>
          <w:b/>
          <w:bCs/>
          <w:color w:val="000000"/>
        </w:rPr>
      </w:pPr>
      <w:r w:rsidRPr="001C707D">
        <w:rPr>
          <w:b/>
          <w:bCs/>
          <w:color w:val="000000"/>
        </w:rPr>
        <w:t xml:space="preserve">Mental Status Examination: </w:t>
      </w:r>
    </w:p>
    <w:p w14:paraId="60791C87" w14:textId="77777777" w:rsidR="009421A6" w:rsidRPr="001C707D" w:rsidRDefault="0067234D" w:rsidP="001C707D">
      <w:pPr>
        <w:pStyle w:val="NormalWeb"/>
        <w:spacing w:before="0" w:beforeAutospacing="0" w:after="0" w:afterAutospacing="0" w:line="480" w:lineRule="auto"/>
        <w:ind w:firstLine="720"/>
        <w:rPr>
          <w:color w:val="000000"/>
        </w:rPr>
      </w:pPr>
      <w:r w:rsidRPr="001C707D">
        <w:rPr>
          <w:color w:val="000000"/>
        </w:rPr>
        <w:t xml:space="preserve">Substance-related and addictive disorders manifest through different signs and symptoms. According to Aas et al. (2021), psychological distress and mental disorders are major symptoms </w:t>
      </w:r>
      <w:r w:rsidR="001C707D">
        <w:rPr>
          <w:color w:val="000000"/>
        </w:rPr>
        <w:t>of</w:t>
      </w:r>
      <w:r w:rsidRPr="001C707D">
        <w:rPr>
          <w:color w:val="000000"/>
        </w:rPr>
        <w:t xml:space="preserve"> substance-related and addictive disorders. Clinicians need to assess these symptoms to develop comprehensive care plans. As a result, </w:t>
      </w:r>
      <w:r w:rsidR="001C707D">
        <w:rPr>
          <w:color w:val="000000"/>
        </w:rPr>
        <w:t xml:space="preserve">a </w:t>
      </w:r>
      <w:r w:rsidRPr="001C707D">
        <w:rPr>
          <w:color w:val="000000"/>
        </w:rPr>
        <w:t xml:space="preserve">mental status examination is profound in unearthing variations in appearance, behavior, speech, mood, affect, perceptions, thought content, and judgment. </w:t>
      </w:r>
    </w:p>
    <w:p w14:paraId="21485B7C" w14:textId="77777777" w:rsidR="009421A6" w:rsidRPr="001C707D" w:rsidRDefault="0067234D" w:rsidP="001C707D">
      <w:pPr>
        <w:pStyle w:val="NormalWeb"/>
        <w:spacing w:before="0" w:beforeAutospacing="0" w:after="0" w:afterAutospacing="0" w:line="480" w:lineRule="auto"/>
        <w:ind w:firstLine="720"/>
        <w:rPr>
          <w:color w:val="000000"/>
        </w:rPr>
      </w:pPr>
      <w:r w:rsidRPr="001C707D">
        <w:rPr>
          <w:color w:val="000000"/>
        </w:rPr>
        <w:t xml:space="preserve">During the psychiatric evaluation through mental status examination, Lisa demonstrated fear of people's opinions on her life. Her speech was coherent, goal-directed, and clear. She was well-groomed, attentive, and cooperative. Lisa's memory was intact and could effectively reflect on different life </w:t>
      </w:r>
      <w:r w:rsidR="001C707D">
        <w:rPr>
          <w:color w:val="000000"/>
        </w:rPr>
        <w:t>incidents</w:t>
      </w:r>
      <w:r w:rsidRPr="001C707D">
        <w:rPr>
          <w:color w:val="000000"/>
        </w:rPr>
        <w:t xml:space="preserve">. She used appropriate language and portrayed a relatively labile affect. </w:t>
      </w:r>
      <w:r w:rsidRPr="001C707D">
        <w:rPr>
          <w:color w:val="000000"/>
        </w:rPr>
        <w:lastRenderedPageBreak/>
        <w:t xml:space="preserve">She constantly had negative perceptions of rehabilitation and feared that she might not get a job when people find out she has been in rehab. </w:t>
      </w:r>
    </w:p>
    <w:p w14:paraId="6FEA61DC" w14:textId="77777777" w:rsidR="009421A6" w:rsidRPr="001C707D" w:rsidRDefault="0067234D" w:rsidP="001C707D">
      <w:pPr>
        <w:spacing w:after="0" w:line="480" w:lineRule="auto"/>
        <w:rPr>
          <w:rFonts w:ascii="Times New Roman" w:eastAsia="Times New Roman" w:hAnsi="Times New Roman"/>
          <w:b/>
          <w:bCs/>
          <w:sz w:val="24"/>
          <w:szCs w:val="24"/>
        </w:rPr>
      </w:pPr>
      <w:r w:rsidRPr="001C707D">
        <w:rPr>
          <w:rFonts w:ascii="Times New Roman" w:eastAsia="Times New Roman" w:hAnsi="Times New Roman"/>
          <w:b/>
          <w:bCs/>
          <w:color w:val="000000"/>
          <w:sz w:val="24"/>
          <w:szCs w:val="24"/>
        </w:rPr>
        <w:t>Differential Diagnoses:</w:t>
      </w:r>
      <w:r w:rsidRPr="001C707D">
        <w:rPr>
          <w:rFonts w:ascii="Times New Roman" w:hAnsi="Times New Roman"/>
          <w:b/>
          <w:bCs/>
          <w:color w:val="000000"/>
          <w:sz w:val="24"/>
          <w:szCs w:val="24"/>
        </w:rPr>
        <w:t xml:space="preserve"> </w:t>
      </w:r>
    </w:p>
    <w:p w14:paraId="0DB92F82" w14:textId="77777777" w:rsidR="009421A6" w:rsidRPr="001C707D" w:rsidRDefault="0067234D" w:rsidP="001C707D">
      <w:pPr>
        <w:pStyle w:val="ListParagraph"/>
        <w:numPr>
          <w:ilvl w:val="0"/>
          <w:numId w:val="5"/>
        </w:numPr>
        <w:spacing w:after="0" w:line="480" w:lineRule="auto"/>
        <w:rPr>
          <w:rFonts w:ascii="Times New Roman" w:eastAsia="Times New Roman" w:hAnsi="Times New Roman"/>
          <w:b/>
          <w:bCs/>
          <w:sz w:val="24"/>
          <w:szCs w:val="24"/>
        </w:rPr>
      </w:pPr>
      <w:r w:rsidRPr="001C707D">
        <w:rPr>
          <w:rFonts w:ascii="Times New Roman" w:eastAsia="Times New Roman" w:hAnsi="Times New Roman"/>
          <w:b/>
          <w:bCs/>
          <w:color w:val="000000"/>
          <w:sz w:val="24"/>
          <w:szCs w:val="24"/>
        </w:rPr>
        <w:t>Substance use disorder (SUD)</w:t>
      </w:r>
    </w:p>
    <w:p w14:paraId="14604800" w14:textId="77777777" w:rsidR="009421A6" w:rsidRPr="001C707D" w:rsidRDefault="0067234D" w:rsidP="001C707D">
      <w:pPr>
        <w:spacing w:after="0" w:line="480" w:lineRule="auto"/>
        <w:ind w:firstLine="720"/>
        <w:rPr>
          <w:rFonts w:ascii="Times New Roman" w:eastAsia="Times New Roman" w:hAnsi="Times New Roman"/>
          <w:sz w:val="24"/>
          <w:szCs w:val="24"/>
        </w:rPr>
      </w:pPr>
      <w:r w:rsidRPr="001C707D">
        <w:rPr>
          <w:rFonts w:ascii="Times New Roman" w:eastAsia="Times New Roman" w:hAnsi="Times New Roman"/>
          <w:color w:val="000000"/>
          <w:sz w:val="24"/>
          <w:szCs w:val="24"/>
        </w:rPr>
        <w:t xml:space="preserve">Based on the patient's symptoms, a diagnosis </w:t>
      </w:r>
      <w:r w:rsidR="001C707D">
        <w:rPr>
          <w:rFonts w:ascii="Times New Roman" w:eastAsia="Times New Roman" w:hAnsi="Times New Roman"/>
          <w:color w:val="000000"/>
          <w:sz w:val="24"/>
          <w:szCs w:val="24"/>
        </w:rPr>
        <w:t>of</w:t>
      </w:r>
      <w:r w:rsidRPr="001C707D">
        <w:rPr>
          <w:rFonts w:ascii="Times New Roman" w:eastAsia="Times New Roman" w:hAnsi="Times New Roman"/>
          <w:color w:val="000000"/>
          <w:sz w:val="24"/>
          <w:szCs w:val="24"/>
        </w:rPr>
        <w:t xml:space="preserve"> substance use disorder is the most likely. According to Jahan &amp; Burgess (2022), substance use disorder emanates from the subsequent mental and physical dependence after long-term exposure to substances. Cannabis, sedatives, hypnotics, opioids, and stimulants are illicit substances that can lead to substance use disorders. Addiction is a profound indicator of substance use disorders. Kalin (2020) </w:t>
      </w:r>
      <w:proofErr w:type="gramStart"/>
      <w:r w:rsidRPr="001C707D">
        <w:rPr>
          <w:rFonts w:ascii="Times New Roman" w:eastAsia="Times New Roman" w:hAnsi="Times New Roman"/>
          <w:color w:val="000000"/>
          <w:sz w:val="24"/>
          <w:szCs w:val="24"/>
        </w:rPr>
        <w:t>associates</w:t>
      </w:r>
      <w:proofErr w:type="gramEnd"/>
      <w:r w:rsidRPr="001C707D">
        <w:rPr>
          <w:rFonts w:ascii="Times New Roman" w:eastAsia="Times New Roman" w:hAnsi="Times New Roman"/>
          <w:color w:val="000000"/>
          <w:sz w:val="24"/>
          <w:szCs w:val="24"/>
        </w:rPr>
        <w:t xml:space="preserve"> addiction with various risk factors, including reinforcement and rewards, tolerance, withdrawal, craving, and stress sensitization. Lisa reports a tendency of abusing crack cocaine and indicates negative feelings when she does not take it. </w:t>
      </w:r>
    </w:p>
    <w:p w14:paraId="4CB6DD33" w14:textId="77777777" w:rsidR="009421A6" w:rsidRPr="001C707D" w:rsidRDefault="0067234D" w:rsidP="001C707D">
      <w:pPr>
        <w:pStyle w:val="ListParagraph"/>
        <w:numPr>
          <w:ilvl w:val="0"/>
          <w:numId w:val="5"/>
        </w:numPr>
        <w:spacing w:after="0" w:line="480" w:lineRule="auto"/>
        <w:rPr>
          <w:rFonts w:ascii="Times New Roman" w:eastAsia="Times New Roman" w:hAnsi="Times New Roman"/>
          <w:b/>
          <w:bCs/>
          <w:sz w:val="24"/>
          <w:szCs w:val="24"/>
        </w:rPr>
      </w:pPr>
      <w:r w:rsidRPr="001C707D">
        <w:rPr>
          <w:rFonts w:ascii="Times New Roman" w:eastAsia="Times New Roman" w:hAnsi="Times New Roman"/>
          <w:b/>
          <w:bCs/>
          <w:color w:val="000000"/>
          <w:sz w:val="24"/>
          <w:szCs w:val="24"/>
        </w:rPr>
        <w:t>Substance-induced anxiety disorder</w:t>
      </w:r>
    </w:p>
    <w:p w14:paraId="1E50C605" w14:textId="77777777" w:rsidR="009421A6" w:rsidRPr="001C707D" w:rsidRDefault="0067234D" w:rsidP="001C707D">
      <w:pPr>
        <w:spacing w:after="0" w:line="480" w:lineRule="auto"/>
        <w:ind w:firstLine="720"/>
        <w:rPr>
          <w:rFonts w:ascii="Times New Roman" w:eastAsia="Times New Roman" w:hAnsi="Times New Roman"/>
          <w:sz w:val="24"/>
          <w:szCs w:val="24"/>
        </w:rPr>
      </w:pPr>
      <w:r w:rsidRPr="001C707D">
        <w:rPr>
          <w:rFonts w:ascii="Times New Roman" w:eastAsia="Times New Roman" w:hAnsi="Times New Roman"/>
          <w:color w:val="000000"/>
          <w:sz w:val="24"/>
          <w:szCs w:val="24"/>
        </w:rPr>
        <w:t xml:space="preserve">Substance-induced disorders emanate from intoxication or withdrawal and manifest through insomnia, feeling of guilt, sad mood, hopelessness, irritability, and sexual promiscuity. Other symptoms of substance-induced anxiety disorder are muscle tension, poor concentration, paranoia, and anorexia (Revadigar &amp; Gupta, 2022). These symptoms should persist for about six months to confirm a diagnosis </w:t>
      </w:r>
      <w:r w:rsidR="001C707D">
        <w:rPr>
          <w:rFonts w:ascii="Times New Roman" w:eastAsia="Times New Roman" w:hAnsi="Times New Roman"/>
          <w:color w:val="000000"/>
          <w:sz w:val="24"/>
          <w:szCs w:val="24"/>
        </w:rPr>
        <w:t>of</w:t>
      </w:r>
      <w:r w:rsidRPr="001C707D">
        <w:rPr>
          <w:rFonts w:ascii="Times New Roman" w:eastAsia="Times New Roman" w:hAnsi="Times New Roman"/>
          <w:color w:val="000000"/>
          <w:sz w:val="24"/>
          <w:szCs w:val="24"/>
        </w:rPr>
        <w:t xml:space="preserve"> substance-induced anxiety disorder. Lisa demonstrates positive symptoms of substance-induced anxiety disorders, including unexplained fear, panic, and anxiety.</w:t>
      </w:r>
    </w:p>
    <w:p w14:paraId="1BC97527" w14:textId="77777777" w:rsidR="009421A6" w:rsidRPr="001C707D" w:rsidRDefault="0067234D" w:rsidP="001C707D">
      <w:pPr>
        <w:pStyle w:val="ListParagraph"/>
        <w:numPr>
          <w:ilvl w:val="0"/>
          <w:numId w:val="5"/>
        </w:numPr>
        <w:spacing w:after="0" w:line="480" w:lineRule="auto"/>
        <w:rPr>
          <w:rFonts w:ascii="Times New Roman" w:eastAsia="Times New Roman" w:hAnsi="Times New Roman"/>
          <w:b/>
          <w:bCs/>
          <w:sz w:val="24"/>
          <w:szCs w:val="24"/>
        </w:rPr>
      </w:pPr>
      <w:r w:rsidRPr="001C707D">
        <w:rPr>
          <w:rFonts w:ascii="Times New Roman" w:eastAsia="Times New Roman" w:hAnsi="Times New Roman"/>
          <w:b/>
          <w:bCs/>
          <w:color w:val="000000"/>
          <w:sz w:val="24"/>
          <w:szCs w:val="24"/>
        </w:rPr>
        <w:t>Persistent depressive disorder</w:t>
      </w:r>
    </w:p>
    <w:p w14:paraId="1AA009A6" w14:textId="77777777" w:rsidR="009421A6" w:rsidRPr="001C707D" w:rsidRDefault="0067234D" w:rsidP="001C707D">
      <w:pPr>
        <w:spacing w:after="0" w:line="480" w:lineRule="auto"/>
        <w:ind w:firstLine="720"/>
        <w:rPr>
          <w:rFonts w:ascii="Times New Roman" w:eastAsia="Times New Roman" w:hAnsi="Times New Roman"/>
          <w:sz w:val="24"/>
          <w:szCs w:val="24"/>
        </w:rPr>
      </w:pPr>
      <w:r w:rsidRPr="001C707D">
        <w:rPr>
          <w:rFonts w:ascii="Times New Roman" w:eastAsia="Times New Roman" w:hAnsi="Times New Roman"/>
          <w:color w:val="000000"/>
          <w:sz w:val="24"/>
          <w:szCs w:val="24"/>
        </w:rPr>
        <w:t xml:space="preserve">Persistent depressive disorder is a newly-established term that encompasses dysthymia and chronic major depression. The major symptoms </w:t>
      </w:r>
      <w:r w:rsidR="001C707D">
        <w:rPr>
          <w:rFonts w:ascii="Times New Roman" w:eastAsia="Times New Roman" w:hAnsi="Times New Roman"/>
          <w:color w:val="000000"/>
          <w:sz w:val="24"/>
          <w:szCs w:val="24"/>
        </w:rPr>
        <w:t>of</w:t>
      </w:r>
      <w:r w:rsidRPr="001C707D">
        <w:rPr>
          <w:rFonts w:ascii="Times New Roman" w:eastAsia="Times New Roman" w:hAnsi="Times New Roman"/>
          <w:color w:val="000000"/>
          <w:sz w:val="24"/>
          <w:szCs w:val="24"/>
        </w:rPr>
        <w:t xml:space="preserve"> this condition include poor appetite, </w:t>
      </w:r>
      <w:r w:rsidRPr="001C707D">
        <w:rPr>
          <w:rFonts w:ascii="Times New Roman" w:eastAsia="Times New Roman" w:hAnsi="Times New Roman"/>
          <w:color w:val="000000"/>
          <w:sz w:val="24"/>
          <w:szCs w:val="24"/>
        </w:rPr>
        <w:lastRenderedPageBreak/>
        <w:t xml:space="preserve">overeating, Insomnia, low energy/fatigue, poor concentration, the feeling of hopelessness, and poor decision-making (Patel &amp; Rose, 2022). Underlying mental illness, trauma, life stressors, and high anxiety states can exacerbate </w:t>
      </w:r>
      <w:r w:rsidR="001C707D">
        <w:rPr>
          <w:rFonts w:ascii="Times New Roman" w:eastAsia="Times New Roman" w:hAnsi="Times New Roman"/>
          <w:color w:val="000000"/>
          <w:sz w:val="24"/>
          <w:szCs w:val="24"/>
        </w:rPr>
        <w:t xml:space="preserve">the </w:t>
      </w:r>
      <w:r w:rsidRPr="001C707D">
        <w:rPr>
          <w:rFonts w:ascii="Times New Roman" w:eastAsia="Times New Roman" w:hAnsi="Times New Roman"/>
          <w:color w:val="000000"/>
          <w:sz w:val="24"/>
          <w:szCs w:val="24"/>
        </w:rPr>
        <w:t xml:space="preserve">persistent depressive disorder. Lisa reports that she caught her boyfriend cheating with another lady (Alisa). Also, she reports that they lost 80000 dollars on </w:t>
      </w:r>
      <w:r w:rsidR="001C707D">
        <w:rPr>
          <w:rFonts w:ascii="Times New Roman" w:eastAsia="Times New Roman" w:hAnsi="Times New Roman"/>
          <w:color w:val="000000"/>
          <w:sz w:val="24"/>
          <w:szCs w:val="24"/>
        </w:rPr>
        <w:t xml:space="preserve">the </w:t>
      </w:r>
      <w:r w:rsidRPr="001C707D">
        <w:rPr>
          <w:rFonts w:ascii="Times New Roman" w:eastAsia="Times New Roman" w:hAnsi="Times New Roman"/>
          <w:color w:val="000000"/>
          <w:sz w:val="24"/>
          <w:szCs w:val="24"/>
        </w:rPr>
        <w:t xml:space="preserve">family business. These events can result in persistent depressive disorder. </w:t>
      </w:r>
    </w:p>
    <w:p w14:paraId="089EECCA" w14:textId="77777777" w:rsidR="009421A6" w:rsidRPr="001C707D" w:rsidRDefault="0067234D" w:rsidP="001C707D">
      <w:pPr>
        <w:spacing w:after="0" w:line="480" w:lineRule="auto"/>
        <w:rPr>
          <w:rFonts w:ascii="Times New Roman" w:eastAsia="Times New Roman" w:hAnsi="Times New Roman"/>
          <w:sz w:val="24"/>
          <w:szCs w:val="24"/>
        </w:rPr>
      </w:pPr>
      <w:r w:rsidRPr="001C707D">
        <w:rPr>
          <w:rFonts w:ascii="Times New Roman" w:eastAsia="Times New Roman" w:hAnsi="Times New Roman"/>
          <w:b/>
          <w:bCs/>
          <w:sz w:val="24"/>
          <w:szCs w:val="24"/>
        </w:rPr>
        <w:t>Reflections</w:t>
      </w:r>
      <w:r w:rsidRPr="001C707D">
        <w:rPr>
          <w:rFonts w:ascii="Times New Roman" w:eastAsia="Times New Roman" w:hAnsi="Times New Roman"/>
          <w:sz w:val="24"/>
          <w:szCs w:val="24"/>
        </w:rPr>
        <w:t>:</w:t>
      </w:r>
    </w:p>
    <w:p w14:paraId="53EEBFCC" w14:textId="77777777" w:rsidR="009421A6" w:rsidRPr="001C707D" w:rsidRDefault="0067234D" w:rsidP="001C707D">
      <w:pPr>
        <w:spacing w:after="0" w:line="480" w:lineRule="auto"/>
        <w:ind w:firstLine="720"/>
        <w:rPr>
          <w:rFonts w:ascii="Times New Roman" w:eastAsia="Times New Roman" w:hAnsi="Times New Roman"/>
          <w:sz w:val="24"/>
          <w:szCs w:val="24"/>
        </w:rPr>
      </w:pPr>
      <w:r w:rsidRPr="001C707D">
        <w:rPr>
          <w:rFonts w:ascii="Times New Roman" w:eastAsia="Times New Roman" w:hAnsi="Times New Roman"/>
          <w:sz w:val="24"/>
          <w:szCs w:val="24"/>
        </w:rPr>
        <w:t xml:space="preserve">Lisa's case scenario underscores the need to develop comprehensive care for patients with substance-related and addictive disorders. As a clinician, I would incorporate all elements of ethical and legal provisions when working with Lisa. For example, I would request to communicate and interact with her boyfriend, Jeremy to comprehend his perspective on substance abuse and the plausibility of rehabilitation. Secondly, I would comply with bioethical principles of nursing by allowing Lisa to make informed decisions, ensuring that care interventions promote the patient's health and prevent harm, and educating the patient on lifestyle modification to address addiction. patient education should focus on deconstructing the patient's negative perceptions of rehabilitative care and improving individual awareness of self-management approaches, including self-driven drug cessation programs. </w:t>
      </w:r>
    </w:p>
    <w:p w14:paraId="0940DAB7" w14:textId="77777777" w:rsidR="001C707D" w:rsidRDefault="001C707D" w:rsidP="001C707D">
      <w:pPr>
        <w:pStyle w:val="NormalWeb"/>
        <w:spacing w:before="0" w:beforeAutospacing="0" w:after="0" w:afterAutospacing="0" w:line="480" w:lineRule="auto"/>
        <w:jc w:val="center"/>
        <w:rPr>
          <w:b/>
          <w:bCs/>
          <w:color w:val="000000"/>
        </w:rPr>
      </w:pPr>
    </w:p>
    <w:p w14:paraId="18135DA6" w14:textId="77777777" w:rsidR="001C707D" w:rsidRDefault="001C707D" w:rsidP="001C707D">
      <w:pPr>
        <w:pStyle w:val="NormalWeb"/>
        <w:spacing w:before="0" w:beforeAutospacing="0" w:after="0" w:afterAutospacing="0" w:line="480" w:lineRule="auto"/>
        <w:jc w:val="center"/>
        <w:rPr>
          <w:b/>
          <w:bCs/>
          <w:color w:val="000000"/>
        </w:rPr>
      </w:pPr>
    </w:p>
    <w:p w14:paraId="39FC6180" w14:textId="77777777" w:rsidR="001C707D" w:rsidRDefault="001C707D" w:rsidP="001C707D">
      <w:pPr>
        <w:pStyle w:val="NormalWeb"/>
        <w:spacing w:before="0" w:beforeAutospacing="0" w:after="0" w:afterAutospacing="0" w:line="480" w:lineRule="auto"/>
        <w:jc w:val="center"/>
        <w:rPr>
          <w:b/>
          <w:bCs/>
          <w:color w:val="000000"/>
        </w:rPr>
      </w:pPr>
    </w:p>
    <w:p w14:paraId="22354E2F" w14:textId="77777777" w:rsidR="001C707D" w:rsidRDefault="001C707D" w:rsidP="001C707D">
      <w:pPr>
        <w:pStyle w:val="NormalWeb"/>
        <w:spacing w:before="0" w:beforeAutospacing="0" w:after="0" w:afterAutospacing="0" w:line="480" w:lineRule="auto"/>
        <w:jc w:val="center"/>
        <w:rPr>
          <w:b/>
          <w:bCs/>
          <w:color w:val="000000"/>
        </w:rPr>
      </w:pPr>
    </w:p>
    <w:p w14:paraId="72051D04" w14:textId="77777777" w:rsidR="001C707D" w:rsidRDefault="001C707D" w:rsidP="001C707D">
      <w:pPr>
        <w:pStyle w:val="NormalWeb"/>
        <w:spacing w:before="0" w:beforeAutospacing="0" w:after="0" w:afterAutospacing="0" w:line="480" w:lineRule="auto"/>
        <w:jc w:val="center"/>
        <w:rPr>
          <w:b/>
          <w:bCs/>
          <w:color w:val="000000"/>
        </w:rPr>
      </w:pPr>
    </w:p>
    <w:p w14:paraId="49370848" w14:textId="77777777" w:rsidR="001C707D" w:rsidRDefault="001C707D" w:rsidP="001C707D">
      <w:pPr>
        <w:pStyle w:val="NormalWeb"/>
        <w:spacing w:before="0" w:beforeAutospacing="0" w:after="0" w:afterAutospacing="0" w:line="480" w:lineRule="auto"/>
        <w:jc w:val="center"/>
        <w:rPr>
          <w:b/>
          <w:bCs/>
          <w:color w:val="000000"/>
        </w:rPr>
      </w:pPr>
    </w:p>
    <w:p w14:paraId="5F45864D" w14:textId="77777777" w:rsidR="001C707D" w:rsidRDefault="001C707D" w:rsidP="001C707D">
      <w:pPr>
        <w:pStyle w:val="NormalWeb"/>
        <w:spacing w:before="0" w:beforeAutospacing="0" w:after="0" w:afterAutospacing="0" w:line="480" w:lineRule="auto"/>
        <w:jc w:val="center"/>
        <w:rPr>
          <w:b/>
          <w:bCs/>
          <w:color w:val="000000"/>
        </w:rPr>
      </w:pPr>
    </w:p>
    <w:p w14:paraId="093E1124" w14:textId="77777777" w:rsidR="009421A6" w:rsidRPr="001C707D" w:rsidRDefault="0067234D" w:rsidP="001C707D">
      <w:pPr>
        <w:pStyle w:val="NormalWeb"/>
        <w:spacing w:before="0" w:beforeAutospacing="0" w:after="0" w:afterAutospacing="0" w:line="480" w:lineRule="auto"/>
        <w:jc w:val="center"/>
        <w:rPr>
          <w:b/>
          <w:bCs/>
        </w:rPr>
      </w:pPr>
      <w:r w:rsidRPr="001C707D">
        <w:rPr>
          <w:b/>
          <w:bCs/>
          <w:color w:val="000000"/>
        </w:rPr>
        <w:lastRenderedPageBreak/>
        <w:t xml:space="preserve">References </w:t>
      </w:r>
    </w:p>
    <w:p w14:paraId="2D244B66" w14:textId="77777777" w:rsidR="001C707D" w:rsidRPr="001C707D" w:rsidRDefault="001C707D" w:rsidP="001C707D">
      <w:pPr>
        <w:spacing w:after="0" w:line="480" w:lineRule="auto"/>
        <w:ind w:left="720" w:hanging="720"/>
        <w:rPr>
          <w:rFonts w:ascii="Times New Roman" w:hAnsi="Times New Roman"/>
          <w:sz w:val="24"/>
          <w:szCs w:val="24"/>
        </w:rPr>
      </w:pPr>
      <w:proofErr w:type="spellStart"/>
      <w:r w:rsidRPr="001C707D">
        <w:rPr>
          <w:rFonts w:ascii="Times New Roman" w:hAnsi="Times New Roman"/>
          <w:sz w:val="24"/>
          <w:szCs w:val="24"/>
        </w:rPr>
        <w:t>Aas</w:t>
      </w:r>
      <w:proofErr w:type="spellEnd"/>
      <w:r w:rsidRPr="001C707D">
        <w:rPr>
          <w:rFonts w:ascii="Times New Roman" w:hAnsi="Times New Roman"/>
          <w:sz w:val="24"/>
          <w:szCs w:val="24"/>
        </w:rPr>
        <w:t xml:space="preserve">, C. F., </w:t>
      </w:r>
      <w:proofErr w:type="spellStart"/>
      <w:r w:rsidRPr="001C707D">
        <w:rPr>
          <w:rFonts w:ascii="Times New Roman" w:hAnsi="Times New Roman"/>
          <w:sz w:val="24"/>
          <w:szCs w:val="24"/>
        </w:rPr>
        <w:t>Vold</w:t>
      </w:r>
      <w:proofErr w:type="spellEnd"/>
      <w:r w:rsidRPr="001C707D">
        <w:rPr>
          <w:rFonts w:ascii="Times New Roman" w:hAnsi="Times New Roman"/>
          <w:sz w:val="24"/>
          <w:szCs w:val="24"/>
        </w:rPr>
        <w:t xml:space="preserve">, J. H., </w:t>
      </w:r>
      <w:proofErr w:type="spellStart"/>
      <w:r w:rsidRPr="001C707D">
        <w:rPr>
          <w:rFonts w:ascii="Times New Roman" w:hAnsi="Times New Roman"/>
          <w:sz w:val="24"/>
          <w:szCs w:val="24"/>
        </w:rPr>
        <w:t>Gjestad</w:t>
      </w:r>
      <w:proofErr w:type="spellEnd"/>
      <w:r w:rsidRPr="001C707D">
        <w:rPr>
          <w:rFonts w:ascii="Times New Roman" w:hAnsi="Times New Roman"/>
          <w:sz w:val="24"/>
          <w:szCs w:val="24"/>
        </w:rPr>
        <w:t xml:space="preserve">, R., </w:t>
      </w:r>
      <w:proofErr w:type="spellStart"/>
      <w:r w:rsidRPr="001C707D">
        <w:rPr>
          <w:rFonts w:ascii="Times New Roman" w:hAnsi="Times New Roman"/>
          <w:sz w:val="24"/>
          <w:szCs w:val="24"/>
        </w:rPr>
        <w:t>Skurtveit</w:t>
      </w:r>
      <w:proofErr w:type="spellEnd"/>
      <w:r w:rsidRPr="001C707D">
        <w:rPr>
          <w:rFonts w:ascii="Times New Roman" w:hAnsi="Times New Roman"/>
          <w:sz w:val="24"/>
          <w:szCs w:val="24"/>
        </w:rPr>
        <w:t xml:space="preserve">, S., Lim, A. G., </w:t>
      </w:r>
      <w:proofErr w:type="spellStart"/>
      <w:r w:rsidRPr="001C707D">
        <w:rPr>
          <w:rFonts w:ascii="Times New Roman" w:hAnsi="Times New Roman"/>
          <w:sz w:val="24"/>
          <w:szCs w:val="24"/>
        </w:rPr>
        <w:t>Gjerde</w:t>
      </w:r>
      <w:proofErr w:type="spellEnd"/>
      <w:r w:rsidRPr="001C707D">
        <w:rPr>
          <w:rFonts w:ascii="Times New Roman" w:hAnsi="Times New Roman"/>
          <w:sz w:val="24"/>
          <w:szCs w:val="24"/>
        </w:rPr>
        <w:t xml:space="preserve">, K. V., </w:t>
      </w:r>
      <w:proofErr w:type="spellStart"/>
      <w:r w:rsidRPr="001C707D">
        <w:rPr>
          <w:rFonts w:ascii="Times New Roman" w:hAnsi="Times New Roman"/>
          <w:sz w:val="24"/>
          <w:szCs w:val="24"/>
        </w:rPr>
        <w:t>Løberg</w:t>
      </w:r>
      <w:proofErr w:type="spellEnd"/>
      <w:r w:rsidRPr="001C707D">
        <w:rPr>
          <w:rFonts w:ascii="Times New Roman" w:hAnsi="Times New Roman"/>
          <w:sz w:val="24"/>
          <w:szCs w:val="24"/>
        </w:rPr>
        <w:t xml:space="preserve">, E.-M., Johansson, K. A., &amp; </w:t>
      </w:r>
      <w:proofErr w:type="spellStart"/>
      <w:r w:rsidRPr="001C707D">
        <w:rPr>
          <w:rFonts w:ascii="Times New Roman" w:hAnsi="Times New Roman"/>
          <w:sz w:val="24"/>
          <w:szCs w:val="24"/>
        </w:rPr>
        <w:t>Fadnes</w:t>
      </w:r>
      <w:proofErr w:type="spellEnd"/>
      <w:r w:rsidRPr="001C707D">
        <w:rPr>
          <w:rFonts w:ascii="Times New Roman" w:hAnsi="Times New Roman"/>
          <w:sz w:val="24"/>
          <w:szCs w:val="24"/>
        </w:rPr>
        <w:t>, L. T. (2021). Substance use and symptoms of mental health disorders: A prospective cohort of patients with severe substance use disorders in Norway. </w:t>
      </w:r>
      <w:r w:rsidRPr="001C707D">
        <w:rPr>
          <w:rFonts w:ascii="Times New Roman" w:hAnsi="Times New Roman"/>
          <w:i/>
          <w:iCs/>
          <w:sz w:val="24"/>
          <w:szCs w:val="24"/>
        </w:rPr>
        <w:t>Substance Abuse Treatment, Prevention, and Policy</w:t>
      </w:r>
      <w:r w:rsidRPr="001C707D">
        <w:rPr>
          <w:rFonts w:ascii="Times New Roman" w:hAnsi="Times New Roman"/>
          <w:sz w:val="24"/>
          <w:szCs w:val="24"/>
        </w:rPr>
        <w:t>, </w:t>
      </w:r>
      <w:r w:rsidRPr="001C707D">
        <w:rPr>
          <w:rFonts w:ascii="Times New Roman" w:hAnsi="Times New Roman"/>
          <w:i/>
          <w:iCs/>
          <w:sz w:val="24"/>
          <w:szCs w:val="24"/>
        </w:rPr>
        <w:t>16</w:t>
      </w:r>
      <w:r w:rsidRPr="001C707D">
        <w:rPr>
          <w:rFonts w:ascii="Times New Roman" w:hAnsi="Times New Roman"/>
          <w:sz w:val="24"/>
          <w:szCs w:val="24"/>
        </w:rPr>
        <w:t xml:space="preserve">(1). </w:t>
      </w:r>
      <w:hyperlink r:id="rId8" w:history="1">
        <w:r w:rsidRPr="001C707D">
          <w:rPr>
            <w:rStyle w:val="Hyperlink"/>
            <w:rFonts w:ascii="Times New Roman" w:hAnsi="Times New Roman"/>
            <w:sz w:val="24"/>
            <w:szCs w:val="24"/>
          </w:rPr>
          <w:t>https://doi.org/10.1186/s13011-021-00354-1</w:t>
        </w:r>
      </w:hyperlink>
      <w:r>
        <w:rPr>
          <w:rFonts w:ascii="Times New Roman" w:hAnsi="Times New Roman"/>
          <w:sz w:val="24"/>
          <w:szCs w:val="24"/>
        </w:rPr>
        <w:t xml:space="preserve"> </w:t>
      </w:r>
    </w:p>
    <w:p w14:paraId="646D602B" w14:textId="77777777" w:rsidR="001C707D" w:rsidRPr="001C707D" w:rsidRDefault="001C707D" w:rsidP="001C707D">
      <w:pPr>
        <w:spacing w:after="0" w:line="480" w:lineRule="auto"/>
        <w:ind w:left="720" w:hanging="720"/>
        <w:rPr>
          <w:rFonts w:ascii="Times New Roman" w:hAnsi="Times New Roman"/>
          <w:sz w:val="24"/>
          <w:szCs w:val="24"/>
        </w:rPr>
      </w:pPr>
      <w:r w:rsidRPr="001C707D">
        <w:rPr>
          <w:rFonts w:ascii="Times New Roman" w:hAnsi="Times New Roman"/>
          <w:sz w:val="24"/>
          <w:szCs w:val="24"/>
        </w:rPr>
        <w:t>Jahan, A. R., &amp; Burgess, D. M. (2022, May 5). </w:t>
      </w:r>
      <w:r w:rsidRPr="001C707D">
        <w:rPr>
          <w:rFonts w:ascii="Times New Roman" w:hAnsi="Times New Roman"/>
          <w:i/>
          <w:iCs/>
          <w:sz w:val="24"/>
          <w:szCs w:val="24"/>
        </w:rPr>
        <w:t>Substance use disorder</w:t>
      </w:r>
      <w:r w:rsidRPr="001C707D">
        <w:rPr>
          <w:rFonts w:ascii="Times New Roman" w:hAnsi="Times New Roman"/>
          <w:sz w:val="24"/>
          <w:szCs w:val="24"/>
        </w:rPr>
        <w:t xml:space="preserve">. StatPearls Publishing. </w:t>
      </w:r>
      <w:hyperlink r:id="rId9" w:history="1">
        <w:r w:rsidRPr="001C707D">
          <w:rPr>
            <w:rStyle w:val="Hyperlink"/>
            <w:rFonts w:ascii="Times New Roman" w:hAnsi="Times New Roman"/>
            <w:sz w:val="24"/>
            <w:szCs w:val="24"/>
          </w:rPr>
          <w:t>https://www.ncbi.nlm.nih.gov/books/NBK570642/</w:t>
        </w:r>
      </w:hyperlink>
      <w:r>
        <w:rPr>
          <w:rFonts w:ascii="Times New Roman" w:hAnsi="Times New Roman"/>
          <w:sz w:val="24"/>
          <w:szCs w:val="24"/>
        </w:rPr>
        <w:t xml:space="preserve"> </w:t>
      </w:r>
    </w:p>
    <w:p w14:paraId="530F42D6" w14:textId="77777777" w:rsidR="001C707D" w:rsidRPr="001C707D" w:rsidRDefault="001C707D" w:rsidP="001C707D">
      <w:pPr>
        <w:spacing w:after="0" w:line="480" w:lineRule="auto"/>
        <w:ind w:left="720" w:hanging="720"/>
        <w:rPr>
          <w:rFonts w:ascii="Times New Roman" w:hAnsi="Times New Roman"/>
          <w:sz w:val="24"/>
          <w:szCs w:val="24"/>
        </w:rPr>
      </w:pPr>
      <w:r w:rsidRPr="001C707D">
        <w:rPr>
          <w:rFonts w:ascii="Times New Roman" w:hAnsi="Times New Roman"/>
          <w:sz w:val="24"/>
          <w:szCs w:val="24"/>
        </w:rPr>
        <w:t>Kalin, N. H. (2020). Substance use disorders and addiction: Mechanisms, trends, and treatment implications. </w:t>
      </w:r>
      <w:r w:rsidRPr="001C707D">
        <w:rPr>
          <w:rFonts w:ascii="Times New Roman" w:hAnsi="Times New Roman"/>
          <w:i/>
          <w:iCs/>
          <w:sz w:val="24"/>
          <w:szCs w:val="24"/>
        </w:rPr>
        <w:t>American Journal of Psychiatry</w:t>
      </w:r>
      <w:r w:rsidRPr="001C707D">
        <w:rPr>
          <w:rFonts w:ascii="Times New Roman" w:hAnsi="Times New Roman"/>
          <w:sz w:val="24"/>
          <w:szCs w:val="24"/>
        </w:rPr>
        <w:t>, </w:t>
      </w:r>
      <w:r w:rsidRPr="001C707D">
        <w:rPr>
          <w:rFonts w:ascii="Times New Roman" w:hAnsi="Times New Roman"/>
          <w:i/>
          <w:iCs/>
          <w:sz w:val="24"/>
          <w:szCs w:val="24"/>
        </w:rPr>
        <w:t>177</w:t>
      </w:r>
      <w:r w:rsidRPr="001C707D">
        <w:rPr>
          <w:rFonts w:ascii="Times New Roman" w:hAnsi="Times New Roman"/>
          <w:sz w:val="24"/>
          <w:szCs w:val="24"/>
        </w:rPr>
        <w:t xml:space="preserve">(11), 1015–1018. </w:t>
      </w:r>
      <w:hyperlink r:id="rId10" w:history="1">
        <w:r w:rsidRPr="001C707D">
          <w:rPr>
            <w:rStyle w:val="Hyperlink"/>
            <w:rFonts w:ascii="Times New Roman" w:hAnsi="Times New Roman"/>
            <w:sz w:val="24"/>
            <w:szCs w:val="24"/>
          </w:rPr>
          <w:t>https://doi.org/10.1176/appi.ajp.2020.20091382</w:t>
        </w:r>
      </w:hyperlink>
      <w:r>
        <w:rPr>
          <w:rFonts w:ascii="Times New Roman" w:hAnsi="Times New Roman"/>
          <w:sz w:val="24"/>
          <w:szCs w:val="24"/>
        </w:rPr>
        <w:t xml:space="preserve"> </w:t>
      </w:r>
    </w:p>
    <w:p w14:paraId="0B83F731" w14:textId="77777777" w:rsidR="001C707D" w:rsidRPr="001C707D" w:rsidRDefault="001C707D" w:rsidP="001C707D">
      <w:pPr>
        <w:spacing w:after="0" w:line="480" w:lineRule="auto"/>
        <w:ind w:left="720" w:hanging="720"/>
        <w:rPr>
          <w:rFonts w:ascii="Times New Roman" w:hAnsi="Times New Roman"/>
          <w:sz w:val="24"/>
          <w:szCs w:val="24"/>
        </w:rPr>
      </w:pPr>
      <w:r w:rsidRPr="001C707D">
        <w:rPr>
          <w:rFonts w:ascii="Times New Roman" w:hAnsi="Times New Roman"/>
          <w:sz w:val="24"/>
          <w:szCs w:val="24"/>
        </w:rPr>
        <w:t>Patel, R. K., &amp; Rose, G. M. (2022). </w:t>
      </w:r>
      <w:r w:rsidRPr="001C707D">
        <w:rPr>
          <w:rFonts w:ascii="Times New Roman" w:hAnsi="Times New Roman"/>
          <w:i/>
          <w:iCs/>
          <w:sz w:val="24"/>
          <w:szCs w:val="24"/>
        </w:rPr>
        <w:t>Persistent depressive disorder (dysthymia)</w:t>
      </w:r>
      <w:r w:rsidRPr="001C707D">
        <w:rPr>
          <w:rFonts w:ascii="Times New Roman" w:hAnsi="Times New Roman"/>
          <w:sz w:val="24"/>
          <w:szCs w:val="24"/>
        </w:rPr>
        <w:t xml:space="preserve">. StatPearls Publishing. </w:t>
      </w:r>
      <w:hyperlink r:id="rId11" w:history="1">
        <w:r w:rsidRPr="001C707D">
          <w:rPr>
            <w:rStyle w:val="Hyperlink"/>
            <w:rFonts w:ascii="Times New Roman" w:hAnsi="Times New Roman"/>
            <w:sz w:val="24"/>
            <w:szCs w:val="24"/>
          </w:rPr>
          <w:t>https://www.ncbi.nlm.nih.gov/books/NBK541052/</w:t>
        </w:r>
      </w:hyperlink>
      <w:r>
        <w:rPr>
          <w:rFonts w:ascii="Times New Roman" w:hAnsi="Times New Roman"/>
          <w:sz w:val="24"/>
          <w:szCs w:val="24"/>
        </w:rPr>
        <w:t xml:space="preserve"> </w:t>
      </w:r>
    </w:p>
    <w:p w14:paraId="60AED868" w14:textId="77777777" w:rsidR="001C707D" w:rsidRPr="001C707D" w:rsidRDefault="001C707D" w:rsidP="001C707D">
      <w:pPr>
        <w:spacing w:after="0" w:line="480" w:lineRule="auto"/>
        <w:ind w:left="720" w:hanging="720"/>
        <w:rPr>
          <w:rFonts w:ascii="Times New Roman" w:hAnsi="Times New Roman"/>
          <w:sz w:val="24"/>
          <w:szCs w:val="24"/>
        </w:rPr>
      </w:pPr>
      <w:proofErr w:type="spellStart"/>
      <w:r w:rsidRPr="001C707D">
        <w:rPr>
          <w:rFonts w:ascii="Times New Roman" w:hAnsi="Times New Roman"/>
          <w:sz w:val="24"/>
          <w:szCs w:val="24"/>
        </w:rPr>
        <w:t>Revadigar</w:t>
      </w:r>
      <w:proofErr w:type="spellEnd"/>
      <w:r w:rsidRPr="001C707D">
        <w:rPr>
          <w:rFonts w:ascii="Times New Roman" w:hAnsi="Times New Roman"/>
          <w:sz w:val="24"/>
          <w:szCs w:val="24"/>
        </w:rPr>
        <w:t>, N., &amp; Gupta, V. (2022). </w:t>
      </w:r>
      <w:r>
        <w:rPr>
          <w:rFonts w:ascii="Times New Roman" w:hAnsi="Times New Roman"/>
          <w:i/>
          <w:iCs/>
          <w:sz w:val="24"/>
          <w:szCs w:val="24"/>
        </w:rPr>
        <w:t>Substance-induced</w:t>
      </w:r>
      <w:r w:rsidRPr="001C707D">
        <w:rPr>
          <w:rFonts w:ascii="Times New Roman" w:hAnsi="Times New Roman"/>
          <w:i/>
          <w:iCs/>
          <w:sz w:val="24"/>
          <w:szCs w:val="24"/>
        </w:rPr>
        <w:t xml:space="preserve"> mood disorders</w:t>
      </w:r>
      <w:r w:rsidRPr="001C707D">
        <w:rPr>
          <w:rFonts w:ascii="Times New Roman" w:hAnsi="Times New Roman"/>
          <w:sz w:val="24"/>
          <w:szCs w:val="24"/>
        </w:rPr>
        <w:t xml:space="preserve">. StatPearls Publishing. </w:t>
      </w:r>
      <w:hyperlink r:id="rId12" w:history="1">
        <w:r w:rsidRPr="001C707D">
          <w:rPr>
            <w:rStyle w:val="Hyperlink"/>
            <w:rFonts w:ascii="Times New Roman" w:hAnsi="Times New Roman"/>
            <w:sz w:val="24"/>
            <w:szCs w:val="24"/>
          </w:rPr>
          <w:t>https://www.ncbi.nlm.nih.gov/books/NBK555887/</w:t>
        </w:r>
      </w:hyperlink>
      <w:r>
        <w:rPr>
          <w:rFonts w:ascii="Times New Roman" w:hAnsi="Times New Roman"/>
          <w:sz w:val="24"/>
          <w:szCs w:val="24"/>
        </w:rPr>
        <w:t xml:space="preserve"> </w:t>
      </w:r>
    </w:p>
    <w:p w14:paraId="2EB1042B" w14:textId="77777777" w:rsidR="009421A6" w:rsidRPr="001C707D" w:rsidRDefault="009421A6" w:rsidP="001C707D">
      <w:pPr>
        <w:spacing w:after="0" w:line="480" w:lineRule="auto"/>
        <w:ind w:left="720" w:hanging="720"/>
        <w:rPr>
          <w:rFonts w:ascii="Times New Roman" w:hAnsi="Times New Roman"/>
          <w:sz w:val="24"/>
          <w:szCs w:val="24"/>
        </w:rPr>
      </w:pPr>
    </w:p>
    <w:sectPr w:rsidR="009421A6" w:rsidRPr="001C707D">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DF1F" w14:textId="77777777" w:rsidR="0030042B" w:rsidRDefault="0067234D">
      <w:pPr>
        <w:spacing w:after="0" w:line="240" w:lineRule="auto"/>
      </w:pPr>
      <w:r>
        <w:separator/>
      </w:r>
    </w:p>
  </w:endnote>
  <w:endnote w:type="continuationSeparator" w:id="0">
    <w:p w14:paraId="0CF37DFF" w14:textId="77777777" w:rsidR="0030042B" w:rsidRDefault="0067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AE69" w14:textId="77777777" w:rsidR="009421A6" w:rsidRDefault="0067234D">
    <w:pPr>
      <w:pStyle w:val="SmallFont"/>
    </w:pPr>
    <w:r>
      <w:t xml:space="preserve">© 2021 Walden University </w:t>
    </w:r>
    <w:r>
      <w:tab/>
    </w:r>
    <w:r>
      <w:tab/>
    </w:r>
    <w:r>
      <w:tab/>
    </w:r>
    <w:r>
      <w:tab/>
    </w:r>
    <w:r>
      <w:tab/>
    </w:r>
    <w:r>
      <w:tab/>
      <w:t xml:space="preserve">      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D30B" w14:textId="77777777" w:rsidR="0030042B" w:rsidRDefault="0067234D">
      <w:pPr>
        <w:spacing w:after="0" w:line="240" w:lineRule="auto"/>
      </w:pPr>
      <w:r>
        <w:separator/>
      </w:r>
    </w:p>
  </w:footnote>
  <w:footnote w:type="continuationSeparator" w:id="0">
    <w:p w14:paraId="21F1DB1A" w14:textId="77777777" w:rsidR="0030042B" w:rsidRDefault="0067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5FC0" w14:textId="77777777" w:rsidR="009421A6" w:rsidRDefault="0067234D">
    <w:pPr>
      <w:pStyle w:val="NormalWeb"/>
      <w:jc w:val="center"/>
      <w:rPr>
        <w:rFonts w:ascii="Arial" w:hAnsi="Arial" w:cs="Arial"/>
        <w:b/>
        <w:bCs/>
        <w:color w:val="000000"/>
        <w:sz w:val="28"/>
        <w:szCs w:val="28"/>
      </w:rPr>
    </w:pPr>
    <w:r>
      <w:rPr>
        <w:rFonts w:ascii="Arial" w:hAnsi="Arial" w:cs="Arial"/>
        <w:b/>
        <w:bCs/>
        <w:color w:val="000000"/>
        <w:sz w:val="28"/>
        <w:szCs w:val="28"/>
      </w:rPr>
      <w:t>NRNP/PRAC 6635 Comprehensive Psychiatric Evaluation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899187"/>
      <w:docPartObj>
        <w:docPartGallery w:val="Page Numbers (Top of Page)"/>
        <w:docPartUnique/>
      </w:docPartObj>
    </w:sdtPr>
    <w:sdtEndPr>
      <w:rPr>
        <w:rFonts w:ascii="Times New Roman" w:hAnsi="Times New Roman"/>
        <w:noProof/>
        <w:sz w:val="24"/>
        <w:szCs w:val="24"/>
      </w:rPr>
    </w:sdtEndPr>
    <w:sdtContent>
      <w:p w14:paraId="27B2CB6D" w14:textId="77777777" w:rsidR="001C707D" w:rsidRPr="001C707D" w:rsidRDefault="001C707D" w:rsidP="001C707D">
        <w:pPr>
          <w:pStyle w:val="Header"/>
          <w:spacing w:after="0" w:line="480" w:lineRule="auto"/>
          <w:jc w:val="right"/>
          <w:rPr>
            <w:rFonts w:ascii="Times New Roman" w:hAnsi="Times New Roman"/>
            <w:sz w:val="24"/>
            <w:szCs w:val="24"/>
          </w:rPr>
        </w:pPr>
        <w:r w:rsidRPr="001C707D">
          <w:rPr>
            <w:rFonts w:ascii="Times New Roman" w:hAnsi="Times New Roman"/>
            <w:sz w:val="24"/>
            <w:szCs w:val="24"/>
          </w:rPr>
          <w:fldChar w:fldCharType="begin"/>
        </w:r>
        <w:r w:rsidRPr="001C707D">
          <w:rPr>
            <w:rFonts w:ascii="Times New Roman" w:hAnsi="Times New Roman"/>
            <w:sz w:val="24"/>
            <w:szCs w:val="24"/>
          </w:rPr>
          <w:instrText xml:space="preserve"> PAGE   \* MERGEFORMAT </w:instrText>
        </w:r>
        <w:r w:rsidRPr="001C707D">
          <w:rPr>
            <w:rFonts w:ascii="Times New Roman" w:hAnsi="Times New Roman"/>
            <w:sz w:val="24"/>
            <w:szCs w:val="24"/>
          </w:rPr>
          <w:fldChar w:fldCharType="separate"/>
        </w:r>
        <w:r w:rsidRPr="001C707D">
          <w:rPr>
            <w:rFonts w:ascii="Times New Roman" w:hAnsi="Times New Roman"/>
            <w:noProof/>
            <w:sz w:val="24"/>
            <w:szCs w:val="24"/>
          </w:rPr>
          <w:t>2</w:t>
        </w:r>
        <w:r w:rsidRPr="001C707D">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6B6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05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84336"/>
    <w:multiLevelType w:val="hybridMultilevel"/>
    <w:tmpl w:val="60B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95188"/>
    <w:multiLevelType w:val="hybridMultilevel"/>
    <w:tmpl w:val="E2BCC7FE"/>
    <w:lvl w:ilvl="0" w:tplc="DD605AD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631045">
    <w:abstractNumId w:val="3"/>
  </w:num>
  <w:num w:numId="2" w16cid:durableId="459228317">
    <w:abstractNumId w:val="0"/>
  </w:num>
  <w:num w:numId="3" w16cid:durableId="1207329115">
    <w:abstractNumId w:val="1"/>
  </w:num>
  <w:num w:numId="4" w16cid:durableId="1479806162">
    <w:abstractNumId w:val="2"/>
  </w:num>
  <w:num w:numId="5" w16cid:durableId="857306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A6"/>
    <w:rsid w:val="001C707D"/>
    <w:rsid w:val="0030042B"/>
    <w:rsid w:val="004D6F3A"/>
    <w:rsid w:val="0067234D"/>
    <w:rsid w:val="009421A6"/>
    <w:rsid w:val="0094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8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2"/>
      <w:szCs w:val="22"/>
    </w:rPr>
  </w:style>
  <w:style w:type="paragraph" w:customStyle="1" w:styleId="SmallFont">
    <w:name w:val="Small Font"/>
    <w:basedOn w:val="Normal"/>
    <w:link w:val="SmallFontChar"/>
    <w:qFormat/>
    <w:pPr>
      <w:spacing w:after="0" w:line="240" w:lineRule="auto"/>
    </w:pPr>
    <w:rPr>
      <w:rFonts w:ascii="Arial" w:eastAsia="Times New Roman" w:hAnsi="Arial"/>
      <w:sz w:val="20"/>
      <w:szCs w:val="24"/>
      <w:lang w:bidi="en-US"/>
    </w:rPr>
  </w:style>
  <w:style w:type="character" w:customStyle="1" w:styleId="SmallFontChar">
    <w:name w:val="Small Font Char"/>
    <w:link w:val="SmallFont"/>
    <w:rPr>
      <w:rFonts w:ascii="Arial" w:eastAsia="Times New Roman" w:hAnsi="Arial"/>
      <w:szCs w:val="24"/>
      <w:lang w:bidi="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BalloonText">
    <w:name w:val="Balloon Text"/>
    <w:basedOn w:val="Normal"/>
    <w:link w:val="BalloonTextChar"/>
    <w:uiPriority w:val="99"/>
    <w:pPr>
      <w:spacing w:after="0" w:line="240" w:lineRule="auto"/>
    </w:pPr>
    <w:rPr>
      <w:rFonts w:ascii="Times New Roman" w:hAnsi="Times New Roman"/>
      <w:sz w:val="18"/>
      <w:szCs w:val="18"/>
    </w:rPr>
  </w:style>
  <w:style w:type="character" w:customStyle="1" w:styleId="BalloonTextChar">
    <w:name w:val="Balloon Text Char"/>
    <w:link w:val="BalloonText"/>
    <w:uiPriority w:val="99"/>
    <w:rPr>
      <w:rFonts w:ascii="Times New Roman" w:hAnsi="Times New Roman"/>
      <w:sz w:val="18"/>
      <w:szCs w:val="18"/>
    </w:rPr>
  </w:style>
  <w:style w:type="paragraph" w:styleId="Revision">
    <w:name w:val="Revision"/>
    <w:uiPriority w:val="99"/>
    <w:rPr>
      <w:sz w:val="22"/>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C707D"/>
    <w:rPr>
      <w:color w:val="0000FF" w:themeColor="hyperlink"/>
      <w:u w:val="single"/>
    </w:rPr>
  </w:style>
  <w:style w:type="character" w:styleId="UnresolvedMention">
    <w:name w:val="Unresolved Mention"/>
    <w:basedOn w:val="DefaultParagraphFont"/>
    <w:uiPriority w:val="99"/>
    <w:semiHidden/>
    <w:unhideWhenUsed/>
    <w:rsid w:val="001C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5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011-021-00354-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5558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54105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76/appi.ajp.2020.20091382" TargetMode="External"/><Relationship Id="rId4" Type="http://schemas.openxmlformats.org/officeDocument/2006/relationships/settings" Target="settings.xml"/><Relationship Id="rId9" Type="http://schemas.openxmlformats.org/officeDocument/2006/relationships/hyperlink" Target="https://www.ncbi.nlm.nih.gov/books/NBK57064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21976E77-3399-44BF-8BB2-A5F0C60C6DC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1452</Words>
  <Characters>8950</Characters>
  <Application>Microsoft Office Word</Application>
  <DocSecurity>0</DocSecurity>
  <Lines>182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2023-07-20T18:20:00Z</dcterms:created>
  <dcterms:modified xsi:type="dcterms:W3CDTF">2023-07-20T18:20:00Z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0fc89ea982f492cc9558e0d6d4d57ad1975bf68a777dea96835b94d07daf5674</vt:lpwstr>
  </property>
</Properties>
</file>